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B1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策勒县农村集体农用地定级量化评分细则（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）</w:t>
      </w:r>
    </w:p>
    <w:p w14:paraId="7C1ECF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</w:p>
    <w:p w14:paraId="35756A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第一章 总则</w:t>
      </w:r>
    </w:p>
    <w:p w14:paraId="7D6226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1.1 制定目的</w:t>
      </w:r>
    </w:p>
    <w:p w14:paraId="2E0358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科学评定县域农村集体农用地质量等级，规范农用地流转、征地补偿、经营权抵押、高标准农田建设、土地延包等工作管理，结合策勒县南高北低地形、绿洲灌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溉农业为主、土壤沙质占比高、局部土地盐渍化、田块布局零散、区域灌溉条件差异大的本地实际，制定本评分细则。</w:t>
      </w:r>
    </w:p>
    <w:p w14:paraId="5DEFAC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1.2 适用范围</w:t>
      </w:r>
    </w:p>
    <w:p w14:paraId="60E8A8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策勒县行政辖区内全部农村集体农用地，包含耕地、园地、可利用草地定级评价工作。</w:t>
      </w:r>
    </w:p>
    <w:p w14:paraId="7C237D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1.3 定级原则</w:t>
      </w:r>
    </w:p>
    <w:p w14:paraId="4E30B2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立足县域实际，突出干旱区灌溉农业核心特征；</w:t>
      </w:r>
    </w:p>
    <w:p w14:paraId="775A71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以土壤、水源、地形、连片规模、交通区位为主导评价因素；</w:t>
      </w:r>
    </w:p>
    <w:p w14:paraId="11E791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量化打分为主、现场核查为辅，标准清晰、基层易操</w:t>
      </w:r>
    </w:p>
    <w:p w14:paraId="3CB51B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作；</w:t>
      </w:r>
    </w:p>
    <w:p w14:paraId="6D41C4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与现有耕地质量等级、国土空间、农田整治成果相互衔接。</w:t>
      </w:r>
    </w:p>
    <w:p w14:paraId="3DA38A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1.4 定级单元</w:t>
      </w:r>
    </w:p>
    <w:p w14:paraId="39AE26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以土地图斑地块为最小评价单元，同一单元土壤性质、灌溉条件、地形坡度、权属范围保持统一。</w:t>
      </w:r>
    </w:p>
    <w:p w14:paraId="01E437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1.5 等级划分</w:t>
      </w:r>
    </w:p>
    <w:p w14:paraId="0E2AD3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评价总分共计100分，依照得分划分为五个质量等级</w:t>
      </w:r>
    </w:p>
    <w:p w14:paraId="571CAD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Ⅰ 级：90-100分 优质绿洲耕地</w:t>
      </w:r>
    </w:p>
    <w:p w14:paraId="4FBB6E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Ⅱ 级：80-89分  良好灌溉耕地</w:t>
      </w:r>
    </w:p>
    <w:p w14:paraId="569955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Ⅲ 级：70-79分  中等质量耕地</w:t>
      </w:r>
    </w:p>
    <w:p w14:paraId="017594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Ⅳ 级：60-69分  质量较差耕地</w:t>
      </w:r>
    </w:p>
    <w:p w14:paraId="43F6AF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Ⅴ 级：60分以下 不适宜耕作土地</w:t>
      </w:r>
    </w:p>
    <w:p w14:paraId="27BBDE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第二章 定级评价因素及分值权重</w:t>
      </w:r>
    </w:p>
    <w:p w14:paraId="3D1590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结合策勒县土地现状，设定7项核心评价指标，总分100 分：</w:t>
      </w:r>
    </w:p>
    <w:p w14:paraId="643B0E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土壤质地：15分</w:t>
      </w:r>
    </w:p>
    <w:p w14:paraId="4DA011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有效土层厚度：15分</w:t>
      </w:r>
    </w:p>
    <w:p w14:paraId="16F288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灌溉保证率：25分</w:t>
      </w:r>
    </w:p>
    <w:p w14:paraId="43440A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地面坡度：15分</w:t>
      </w:r>
    </w:p>
    <w:p w14:paraId="431E1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田块连片面积：15分</w:t>
      </w:r>
    </w:p>
    <w:p w14:paraId="0837FD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距国道省道距离：10分</w:t>
      </w:r>
    </w:p>
    <w:p w14:paraId="444470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土地盐渍化程度：5分</w:t>
      </w:r>
    </w:p>
    <w:p w14:paraId="192552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3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1F2329"/>
          <w:sz w:val="32"/>
          <w:szCs w:val="32"/>
        </w:rPr>
        <w:t>第三章 各项指标量化评分标准</w:t>
      </w:r>
    </w:p>
    <w:p w14:paraId="74B885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3.1 土壤质地（满分15分）</w:t>
      </w:r>
    </w:p>
    <w:p w14:paraId="019237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壤土：15分</w:t>
      </w:r>
    </w:p>
    <w:p w14:paraId="287EA2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砂壤土：12分</w:t>
      </w:r>
    </w:p>
    <w:p w14:paraId="553121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粘土：10分</w:t>
      </w:r>
    </w:p>
    <w:p w14:paraId="2AB27D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砂土：6分</w:t>
      </w:r>
    </w:p>
    <w:p w14:paraId="3A4505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砾质土（含砾量超30%）：2分</w:t>
      </w:r>
    </w:p>
    <w:p w14:paraId="7253D0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3.2 有效土层厚度（满分15分）</w:t>
      </w:r>
    </w:p>
    <w:p w14:paraId="6BC996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土层厚度≥80cm：15分</w:t>
      </w:r>
    </w:p>
    <w:p w14:paraId="3E3346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60cm-79cm：12分</w:t>
      </w:r>
    </w:p>
    <w:p w14:paraId="480A99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40cm-59cm：9分</w:t>
      </w:r>
    </w:p>
    <w:p w14:paraId="106A30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20cm-39cm：5分</w:t>
      </w:r>
    </w:p>
    <w:p w14:paraId="39FBFB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土层厚度＜20cm：2分</w:t>
      </w:r>
    </w:p>
    <w:p w14:paraId="093F79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3.3 灌溉保证率（满分 25 分）</w:t>
      </w:r>
    </w:p>
    <w:p w14:paraId="232ABA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保灌率≥90%，常年稳定供水：25分</w:t>
      </w:r>
    </w:p>
    <w:p w14:paraId="227258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保灌率70%-89%，基本保障供水：20分</w:t>
      </w:r>
    </w:p>
    <w:p w14:paraId="49DEB6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保灌率50%-69%，间歇性供水：15分</w:t>
      </w:r>
    </w:p>
    <w:p w14:paraId="55BEFF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保灌率30%-49%，仅汛期少量供水：8分</w:t>
      </w:r>
    </w:p>
    <w:p w14:paraId="1FC11E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无灌溉水源，纯旱地：0分</w:t>
      </w:r>
    </w:p>
    <w:p w14:paraId="717C9B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3.4 地面坡度（满分15分）</w:t>
      </w:r>
    </w:p>
    <w:p w14:paraId="44D8EF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坡度≤2°：15分</w:t>
      </w:r>
    </w:p>
    <w:p w14:paraId="6CABC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2°＜坡度≤6°：12分</w:t>
      </w:r>
    </w:p>
    <w:p w14:paraId="242727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6°＜坡度≤15°：8分</w:t>
      </w:r>
    </w:p>
    <w:p w14:paraId="1890B9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15°＜坡度≤25°：4分</w:t>
      </w:r>
    </w:p>
    <w:p w14:paraId="79F5D3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坡度＞25°：0分</w:t>
      </w:r>
    </w:p>
    <w:p w14:paraId="028C58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3.5 田块连片面积（满分15分）</w:t>
      </w:r>
    </w:p>
    <w:p w14:paraId="75552F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连片面积≥50 亩：15分</w:t>
      </w:r>
    </w:p>
    <w:p w14:paraId="29DBCF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30 亩≤面积＜50 亩：12分</w:t>
      </w:r>
    </w:p>
    <w:p w14:paraId="352D0C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10 亩≤面积＜30 亩：9分</w:t>
      </w:r>
    </w:p>
    <w:p w14:paraId="42ADBF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3 亩≤面积＜10亩：5分</w:t>
      </w:r>
    </w:p>
    <w:p w14:paraId="5BE39B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面积＜3亩：2分</w:t>
      </w:r>
    </w:p>
    <w:p w14:paraId="50C90C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3.6 距国道省道直线距离（满分 10 分）</w:t>
      </w:r>
    </w:p>
    <w:p w14:paraId="31EC8B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距离≤1千米：        10分</w:t>
      </w:r>
    </w:p>
    <w:p w14:paraId="10EDF7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1千米＜距离≤3千米： 8分</w:t>
      </w:r>
    </w:p>
    <w:p w14:paraId="23EDE5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3 千米＜距离≤5千米： 6分</w:t>
      </w:r>
    </w:p>
    <w:p w14:paraId="686173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5 千米＜距离≤10千米：3分</w:t>
      </w:r>
    </w:p>
    <w:p w14:paraId="50C4BE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距离＞10千米：        1分</w:t>
      </w:r>
    </w:p>
    <w:p w14:paraId="3649B8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3.7 土地盐渍化程度（满分5分）</w:t>
      </w:r>
    </w:p>
    <w:p w14:paraId="4A7605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无盐渍化，作物长势正常：5分</w:t>
      </w:r>
    </w:p>
    <w:p w14:paraId="33F312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轻度盐渍化，局部零星盐斑：3分</w:t>
      </w:r>
    </w:p>
    <w:p w14:paraId="2CB1F0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中度盐渍化，明显减产：1分</w:t>
      </w:r>
    </w:p>
    <w:p w14:paraId="4E89DE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重度盐渍化，作物无法正常生长：0分</w:t>
      </w:r>
    </w:p>
    <w:p w14:paraId="5717FF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第四章 总分核算与等级判定</w:t>
      </w:r>
    </w:p>
    <w:p w14:paraId="4E7C4E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地块总分 = 各项指标得分相加总和</w:t>
      </w:r>
    </w:p>
    <w:p w14:paraId="1BB9DB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等级判定</w:t>
      </w:r>
    </w:p>
    <w:p w14:paraId="431ADE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90-100分：Ⅰ级优质绿洲耕地</w:t>
      </w:r>
    </w:p>
    <w:p w14:paraId="780FCD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80-89分：Ⅱ级良好灌溉耕地</w:t>
      </w:r>
    </w:p>
    <w:p w14:paraId="092B8B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70-79分：Ⅲ级中等质量耕地</w:t>
      </w:r>
    </w:p>
    <w:p w14:paraId="6EF99D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60-69分：Ⅳ级质量较差耕地</w:t>
      </w:r>
    </w:p>
    <w:p w14:paraId="0147A5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60分以下：Ⅴ级不适宜耕作土地</w:t>
      </w:r>
    </w:p>
    <w:p w14:paraId="1230EB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第五章 成果应用与现场操作要求</w:t>
      </w:r>
    </w:p>
    <w:p w14:paraId="09DB10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5.1 主要用途</w:t>
      </w:r>
    </w:p>
    <w:p w14:paraId="3DF000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用于集体土地流转定价、征地补偿核算、土地经营权评估、高标准农田选址、永久基本农田管护、农村土地延包试点工作。</w:t>
      </w:r>
    </w:p>
    <w:p w14:paraId="789149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本细则Ⅰ级对应承包价指引中的一类地；Ⅱ级、Ⅲ级对应二类地；Ⅳ级对应三类地；Ⅴ级对应四类地。具体承包费的确定，由集体经济组织参照承包价指引公布的参考信息，通过民主决策程序协商确定。</w:t>
      </w:r>
    </w:p>
    <w:p w14:paraId="628098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5.2 动态更新</w:t>
      </w:r>
    </w:p>
    <w:p w14:paraId="1DF201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0"/>
          <w:sz w:val="32"/>
          <w:szCs w:val="32"/>
          <w:lang w:val="en-US" w:eastAsia="zh-CN" w:bidi="ar"/>
        </w:rPr>
        <w:t>每3至5年结合土地变更、土壤改良、灌区改造、盐渍化治理成果更新定级数据，重大农田项目完工后可开展局部复核调整。更新工作由县农业农村局牵头组织，自然资源局配合，乡镇人民政府具体实施，更新结果经公示无异议后报县农业农村局备案。</w:t>
      </w:r>
    </w:p>
    <w:p w14:paraId="495D35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5.3 实地简易判定方法</w:t>
      </w:r>
    </w:p>
    <w:p w14:paraId="23A005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土壤质地：现场手捏揉搓直观判定；</w:t>
      </w:r>
    </w:p>
    <w:p w14:paraId="005C30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土层厚度：开挖剖面查看障碍层深度；</w:t>
      </w:r>
    </w:p>
    <w:p w14:paraId="53EE60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灌溉条件：问询村组、水管站，查阅近年供水记录；</w:t>
      </w:r>
    </w:p>
    <w:p w14:paraId="477769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坡度、面积、距离：依托地形图、GPS 工具实测核算；</w:t>
      </w:r>
    </w:p>
    <w:p w14:paraId="2B1677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盐渍化：查看地表盐碱斑块、农作物生长状态判定。</w:t>
      </w:r>
    </w:p>
    <w:p w14:paraId="4FE860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3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1F2329"/>
          <w:sz w:val="32"/>
          <w:szCs w:val="32"/>
        </w:rPr>
        <w:t>第六章 附则</w:t>
      </w:r>
    </w:p>
    <w:p w14:paraId="654CA9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本细则由策勒县农业农村局、自然资源局共同负责解释。</w:t>
      </w:r>
    </w:p>
    <w:p w14:paraId="6BE48F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rightChars="0" w:firstLine="92" w:firstLineChars="29"/>
        <w:jc w:val="left"/>
        <w:textAlignment w:val="auto"/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F2329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简体" w:hAnsi="方正仿宋简体" w:eastAsia="方正仿宋简体" w:cs="方正仿宋简体"/>
          <w:color w:val="1F2329"/>
          <w:sz w:val="32"/>
          <w:szCs w:val="32"/>
        </w:rPr>
        <w:t>本细则自印发之日起正式施行。</w:t>
      </w:r>
    </w:p>
    <w:p w14:paraId="004CD6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EB27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A12B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9DA8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BFA6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AF6E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5B2F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1E0F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6F5B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05CC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8E98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EAAC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FBD0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0396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D4FA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F970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6902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1057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416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  <w:rPr>
          <w:b/>
          <w:bCs/>
          <w:color w:val="1F2329"/>
          <w:sz w:val="36"/>
          <w:szCs w:val="36"/>
        </w:rPr>
      </w:pPr>
      <w:r>
        <w:rPr>
          <w:b/>
          <w:bCs/>
          <w:color w:val="1F2329"/>
          <w:sz w:val="36"/>
          <w:szCs w:val="36"/>
        </w:rPr>
        <w:t>附件：策勒县农村集体农用地定级评分表</w:t>
      </w:r>
    </w:p>
    <w:tbl>
      <w:tblPr>
        <w:tblStyle w:val="5"/>
        <w:tblW w:w="1401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00"/>
        <w:gridCol w:w="800"/>
        <w:gridCol w:w="1302"/>
        <w:gridCol w:w="1200"/>
        <w:gridCol w:w="1177"/>
        <w:gridCol w:w="1104"/>
        <w:gridCol w:w="1378"/>
        <w:gridCol w:w="1170"/>
        <w:gridCol w:w="1170"/>
        <w:gridCol w:w="849"/>
        <w:gridCol w:w="758"/>
        <w:gridCol w:w="717"/>
      </w:tblGrid>
      <w:tr w14:paraId="548E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1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6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所属乡镇村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土壤质地 (15 分)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有效土层厚度 (15 分)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灌溉保证率 (25 分)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地面坡度 (15 分)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A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田块连片面积 (15 分)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3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距国省道距离 (10 分)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1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盐渍化程度 (5 分)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评定等级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887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D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2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9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B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B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4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F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A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9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8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B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3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3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6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95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E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6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3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7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4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3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46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1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1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A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B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0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C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C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4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0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E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8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9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D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2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C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3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6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3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A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F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B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E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E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D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B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C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2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C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9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4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7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F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4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A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1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D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8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4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F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D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0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B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0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B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A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79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4DCB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eastAsia="宋体"/>
          <w:b w:val="0"/>
          <w:bCs w:val="0"/>
          <w:color w:val="1F2329"/>
          <w:sz w:val="28"/>
          <w:szCs w:val="28"/>
          <w:lang w:eastAsia="zh-CN"/>
        </w:rPr>
      </w:pPr>
      <w:r>
        <w:rPr>
          <w:b w:val="0"/>
          <w:bCs w:val="0"/>
          <w:color w:val="1F2329"/>
          <w:sz w:val="28"/>
          <w:szCs w:val="28"/>
        </w:rPr>
        <w:t>填报说明</w:t>
      </w:r>
      <w:r>
        <w:rPr>
          <w:rFonts w:hint="eastAsia"/>
          <w:b w:val="0"/>
          <w:bCs w:val="0"/>
          <w:color w:val="1F2329"/>
          <w:sz w:val="28"/>
          <w:szCs w:val="28"/>
          <w:lang w:eastAsia="zh-CN"/>
        </w:rPr>
        <w:t>：</w:t>
      </w:r>
    </w:p>
    <w:p w14:paraId="6902BB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color w:val="1F2329"/>
          <w:sz w:val="28"/>
          <w:szCs w:val="28"/>
        </w:rPr>
      </w:pPr>
      <w:r>
        <w:rPr>
          <w:rFonts w:asciiTheme="minorHAnsi" w:hAnsiTheme="minorHAnsi" w:eastAsiaTheme="minorEastAsia" w:cstheme="minorBidi"/>
          <w:color w:val="1F2329"/>
          <w:kern w:val="2"/>
          <w:sz w:val="28"/>
          <w:szCs w:val="28"/>
          <w:lang w:val="en-US" w:eastAsia="zh-CN" w:bidi="ar-SA"/>
        </w:rPr>
        <w:t>1.</w:t>
      </w:r>
      <w:r>
        <w:rPr>
          <w:color w:val="1F2329"/>
          <w:sz w:val="28"/>
          <w:szCs w:val="28"/>
        </w:rPr>
        <w:t>严格按照本地实地踏勘、村组核实、图纸实测数据逐项填写分值；</w:t>
      </w:r>
    </w:p>
    <w:p w14:paraId="7D906C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color w:val="1F2329"/>
          <w:sz w:val="28"/>
          <w:szCs w:val="28"/>
        </w:rPr>
      </w:pPr>
      <w:r>
        <w:rPr>
          <w:rFonts w:asciiTheme="minorHAnsi" w:hAnsiTheme="minorHAnsi" w:eastAsiaTheme="minorEastAsia" w:cstheme="minorBidi"/>
          <w:color w:val="1F2329"/>
          <w:kern w:val="2"/>
          <w:sz w:val="28"/>
          <w:szCs w:val="28"/>
          <w:lang w:val="en-US" w:eastAsia="zh-CN" w:bidi="ar-SA"/>
        </w:rPr>
        <w:t>2.</w:t>
      </w:r>
      <w:r>
        <w:rPr>
          <w:rFonts w:ascii="宋体" w:hAnsi="宋体" w:eastAsia="宋体" w:cs="宋体"/>
          <w:sz w:val="28"/>
          <w:szCs w:val="28"/>
        </w:rPr>
        <w:t>90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-100分的</w:t>
      </w:r>
      <w:r>
        <w:rPr>
          <w:rFonts w:ascii="宋体" w:hAnsi="宋体" w:eastAsia="宋体" w:cs="宋体"/>
          <w:sz w:val="28"/>
          <w:szCs w:val="28"/>
        </w:rPr>
        <w:t>Ⅰ级,80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-89分的</w:t>
      </w:r>
      <w:r>
        <w:rPr>
          <w:rFonts w:ascii="宋体" w:hAnsi="宋体" w:eastAsia="宋体" w:cs="宋体"/>
          <w:sz w:val="28"/>
          <w:szCs w:val="28"/>
        </w:rPr>
        <w:t>Ⅱ级,70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-79分的</w:t>
      </w:r>
      <w:r>
        <w:rPr>
          <w:rFonts w:ascii="宋体" w:hAnsi="宋体" w:eastAsia="宋体" w:cs="宋体"/>
          <w:sz w:val="28"/>
          <w:szCs w:val="28"/>
        </w:rPr>
        <w:t>Ⅲ级,60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-69分的</w:t>
      </w:r>
      <w:r>
        <w:rPr>
          <w:rFonts w:ascii="宋体" w:hAnsi="宋体" w:eastAsia="宋体" w:cs="宋体"/>
          <w:sz w:val="28"/>
          <w:szCs w:val="28"/>
        </w:rPr>
        <w:t>Ⅳ级,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60分以下的</w:t>
      </w:r>
      <w:r>
        <w:rPr>
          <w:rFonts w:ascii="宋体" w:hAnsi="宋体" w:eastAsia="宋体" w:cs="宋体"/>
          <w:sz w:val="28"/>
          <w:szCs w:val="28"/>
        </w:rPr>
        <w:t>Ⅴ级</w:t>
      </w:r>
      <w:r>
        <w:rPr>
          <w:color w:val="1F2329"/>
          <w:sz w:val="28"/>
          <w:szCs w:val="28"/>
        </w:rPr>
        <w:t>；</w:t>
      </w:r>
    </w:p>
    <w:p w14:paraId="49A6E3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color w:val="1F2329"/>
          <w:sz w:val="28"/>
          <w:szCs w:val="28"/>
        </w:rPr>
      </w:pPr>
      <w:r>
        <w:rPr>
          <w:rFonts w:asciiTheme="minorHAnsi" w:hAnsiTheme="minorHAnsi" w:eastAsiaTheme="minorEastAsia" w:cstheme="minorBidi"/>
          <w:color w:val="1F2329"/>
          <w:kern w:val="2"/>
          <w:sz w:val="28"/>
          <w:szCs w:val="28"/>
          <w:lang w:val="en-US" w:eastAsia="zh-CN" w:bidi="ar-SA"/>
        </w:rPr>
        <w:t>3.</w:t>
      </w:r>
      <w:r>
        <w:rPr>
          <w:color w:val="1F2329"/>
          <w:sz w:val="28"/>
          <w:szCs w:val="28"/>
        </w:rPr>
        <w:t>备注栏填写地块水源、整治规划、特殊地类等相关信息；</w:t>
      </w:r>
    </w:p>
    <w:p w14:paraId="622887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color w:val="1F2329"/>
          <w:sz w:val="28"/>
          <w:szCs w:val="28"/>
        </w:rPr>
      </w:pPr>
      <w:r>
        <w:rPr>
          <w:rFonts w:asciiTheme="minorHAnsi" w:hAnsiTheme="minorHAnsi" w:eastAsiaTheme="minorEastAsia" w:cstheme="minorBidi"/>
          <w:color w:val="1F2329"/>
          <w:kern w:val="2"/>
          <w:sz w:val="28"/>
          <w:szCs w:val="28"/>
          <w:lang w:val="en-US" w:eastAsia="zh-CN" w:bidi="ar-SA"/>
        </w:rPr>
        <w:t>4.</w:t>
      </w:r>
      <w:r>
        <w:rPr>
          <w:color w:val="1F2329"/>
          <w:sz w:val="28"/>
          <w:szCs w:val="28"/>
        </w:rPr>
        <w:t>结合县域山区、平原绿洲、戈壁边缘不同地块实际规范评定。</w:t>
      </w:r>
    </w:p>
    <w:p w14:paraId="389D7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67CBE"/>
    <w:rsid w:val="090F2F1D"/>
    <w:rsid w:val="29F351F1"/>
    <w:rsid w:val="2A067CBE"/>
    <w:rsid w:val="32667247"/>
    <w:rsid w:val="482A3A2D"/>
    <w:rsid w:val="7A6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1743</Words>
  <Characters>1964</Characters>
  <Lines>0</Lines>
  <Paragraphs>0</Paragraphs>
  <TotalTime>1</TotalTime>
  <ScaleCrop>false</ScaleCrop>
  <LinksUpToDate>false</LinksUpToDate>
  <CharactersWithSpaces>2046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2026-05-22T03:48:00Z</dcterms:created>
  <dc:creator>大漠胡杨</dc:creator>
  <cp:lastModifiedBy>唔繫</cp:lastModifiedBy>
  <dcterms:modified xsi:type="dcterms:W3CDTF">2026-06-11T03:14:58Z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15D3B2C9A3624C1A9F119FE8FFFDC508_11</vt:lpwstr>
  </property>
  <property fmtid="{D5CDD505-2E9C-101B-9397-08002B2CF9AE}" pid="4" name="KSOTemplateDocerSaveRecord">
    <vt:lpwstr>eyJoZGlkIjoiN2E0ZjhjMzQyNjhiNjgyOGE2ZGVlNjliYzlmZjQ2ZGUiLCJ1c2VySWQiOiI0NTEzNjgwMDgifQ==</vt:lpwstr>
  </property>
</Properties>
</file>