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5439">
      <w:pPr>
        <w:keepNext w:val="0"/>
        <w:keepLines w:val="0"/>
        <w:pageBreakBefore w:val="0"/>
        <w:widowControl/>
        <w:kinsoku w:val="0"/>
        <w:wordWrap/>
        <w:overflowPunct/>
        <w:topLinePunct w:val="0"/>
        <w:autoSpaceDE w:val="0"/>
        <w:autoSpaceDN w:val="0"/>
        <w:bidi w:val="0"/>
        <w:adjustRightInd w:val="0"/>
        <w:snapToGrid w:val="0"/>
        <w:spacing w:before="143" w:line="540" w:lineRule="exact"/>
        <w:jc w:val="center"/>
        <w:textAlignment w:val="baseline"/>
        <w:rPr>
          <w:rFonts w:hint="eastAsia" w:ascii="方正小标宋_GBK" w:hAnsi="方正小标宋_GBK" w:eastAsia="方正小标宋_GBK" w:cs="方正小标宋_GBK"/>
          <w:b w:val="0"/>
          <w:bCs w:val="0"/>
          <w:spacing w:val="-10"/>
          <w:sz w:val="44"/>
          <w:szCs w:val="44"/>
        </w:rPr>
      </w:pPr>
      <w:r>
        <w:rPr>
          <w:rFonts w:hint="eastAsia" w:ascii="方正小标宋_GBK" w:hAnsi="方正小标宋_GBK" w:eastAsia="方正小标宋_GBK" w:cs="方正小标宋_GBK"/>
          <w:b w:val="0"/>
          <w:bCs w:val="0"/>
          <w:spacing w:val="-10"/>
          <w:sz w:val="44"/>
          <w:szCs w:val="44"/>
          <w:lang w:val="en-US" w:eastAsia="zh-CN"/>
        </w:rPr>
        <w:t>达玛沟乡人民政府2024年度政府</w:t>
      </w:r>
      <w:r>
        <w:rPr>
          <w:rFonts w:hint="eastAsia" w:ascii="方正小标宋_GBK" w:hAnsi="方正小标宋_GBK" w:eastAsia="方正小标宋_GBK" w:cs="方正小标宋_GBK"/>
          <w:b w:val="0"/>
          <w:bCs w:val="0"/>
          <w:spacing w:val="-10"/>
          <w:sz w:val="44"/>
          <w:szCs w:val="44"/>
        </w:rPr>
        <w:t>信息公开</w:t>
      </w:r>
    </w:p>
    <w:p w14:paraId="1F736671">
      <w:pPr>
        <w:keepNext w:val="0"/>
        <w:keepLines w:val="0"/>
        <w:pageBreakBefore w:val="0"/>
        <w:widowControl/>
        <w:kinsoku w:val="0"/>
        <w:wordWrap/>
        <w:overflowPunct/>
        <w:topLinePunct w:val="0"/>
        <w:autoSpaceDE w:val="0"/>
        <w:autoSpaceDN w:val="0"/>
        <w:bidi w:val="0"/>
        <w:adjustRightInd w:val="0"/>
        <w:snapToGrid w:val="0"/>
        <w:spacing w:before="143" w:line="540" w:lineRule="exact"/>
        <w:jc w:val="center"/>
        <w:textAlignment w:val="baseline"/>
        <w:rPr>
          <w:rFonts w:hint="eastAsia" w:ascii="方正小标宋_GBK" w:hAnsi="方正小标宋_GBK" w:eastAsia="方正小标宋_GBK" w:cs="方正小标宋_GBK"/>
          <w:b w:val="0"/>
          <w:bCs w:val="0"/>
          <w:spacing w:val="-10"/>
          <w:sz w:val="44"/>
          <w:szCs w:val="44"/>
        </w:rPr>
      </w:pPr>
      <w:r>
        <w:rPr>
          <w:rFonts w:hint="eastAsia" w:ascii="方正小标宋_GBK" w:hAnsi="方正小标宋_GBK" w:eastAsia="方正小标宋_GBK" w:cs="方正小标宋_GBK"/>
          <w:b w:val="0"/>
          <w:bCs w:val="0"/>
          <w:spacing w:val="-10"/>
          <w:sz w:val="44"/>
          <w:szCs w:val="44"/>
        </w:rPr>
        <w:t>工作年度报告</w:t>
      </w:r>
    </w:p>
    <w:p w14:paraId="50483356">
      <w:pPr>
        <w:pStyle w:val="2"/>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pPr>
    </w:p>
    <w:p w14:paraId="10C3B121">
      <w:pPr>
        <w:keepNext w:val="0"/>
        <w:keepLines w:val="0"/>
        <w:pageBreakBefore w:val="0"/>
        <w:widowControl/>
        <w:kinsoku w:val="0"/>
        <w:wordWrap/>
        <w:overflowPunct/>
        <w:topLinePunct w:val="0"/>
        <w:autoSpaceDE w:val="0"/>
        <w:autoSpaceDN w:val="0"/>
        <w:bidi w:val="0"/>
        <w:adjustRightInd w:val="0"/>
        <w:snapToGrid w:val="0"/>
        <w:spacing w:line="540" w:lineRule="exact"/>
        <w:ind w:firstLine="720" w:firstLineChars="200"/>
        <w:textAlignment w:val="baseline"/>
        <w:outlineLvl w:val="1"/>
        <w:rPr>
          <w:rFonts w:hint="eastAsia" w:ascii="方正正粗黑简体" w:hAnsi="方正正粗黑简体" w:eastAsia="方正正粗黑简体" w:cs="方正正粗黑简体"/>
          <w:b w:val="0"/>
          <w:bCs w:val="0"/>
          <w:sz w:val="32"/>
          <w:szCs w:val="32"/>
        </w:rPr>
      </w:pPr>
      <w:r>
        <w:rPr>
          <w:rFonts w:hint="eastAsia" w:ascii="方正正粗黑简体" w:hAnsi="方正正粗黑简体" w:eastAsia="方正正粗黑简体" w:cs="方正正粗黑简体"/>
          <w:b w:val="0"/>
          <w:bCs w:val="0"/>
          <w:sz w:val="36"/>
          <w:szCs w:val="36"/>
        </w:rPr>
        <w:t>一、总体情况</w:t>
      </w:r>
    </w:p>
    <w:p w14:paraId="02D4A598">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firstLine="796"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达玛沟乡人民政府坚持以习近平新时代中国特色社会主义思想为指导，认真贯彻落实《中华人民共和国政府信息公开条例》，紧紧围绕县委、县政府关于政府信息公开工作的决策部署，扎实推进政府信息公开工作，不断提升政府信息公开工作质量与实效。</w:t>
      </w:r>
    </w:p>
    <w:p w14:paraId="6EB1DF19">
      <w:pPr>
        <w:pStyle w:val="4"/>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left="0" w:firstLine="799"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b/>
          <w:bCs/>
          <w:spacing w:val="19"/>
          <w:sz w:val="36"/>
          <w:szCs w:val="36"/>
          <w:lang w:val="en-US" w:eastAsia="zh-CN"/>
        </w:rPr>
        <w:t>（1）主动公开情况：</w:t>
      </w:r>
      <w:r>
        <w:rPr>
          <w:rFonts w:hint="eastAsia" w:ascii="方正仿宋_GBK" w:hAnsi="方正仿宋_GBK" w:eastAsia="方正仿宋_GBK" w:cs="方正仿宋_GBK"/>
          <w:spacing w:val="19"/>
          <w:sz w:val="36"/>
          <w:szCs w:val="36"/>
          <w:lang w:val="en-US" w:eastAsia="zh-CN"/>
        </w:rPr>
        <w:t>达玛沟乡持续强化主动公开意识，不断完善主动公开工作机制。通过对各科室职责梳理，明确了主动公开信息的范围和主体，确保在有信息可公开时，能够迅速、准确地进行公开。</w:t>
      </w:r>
    </w:p>
    <w:p w14:paraId="3C4DE05E">
      <w:pPr>
        <w:pStyle w:val="4"/>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leftChars="0" w:firstLine="799"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b/>
          <w:bCs/>
          <w:spacing w:val="19"/>
          <w:sz w:val="36"/>
          <w:szCs w:val="36"/>
          <w:lang w:val="en-US" w:eastAsia="zh-CN"/>
        </w:rPr>
        <w:t>（2）依申请公开情况：</w:t>
      </w:r>
      <w:r>
        <w:rPr>
          <w:rFonts w:hint="eastAsia" w:ascii="方正仿宋_GBK" w:hAnsi="方正仿宋_GBK" w:eastAsia="方正仿宋_GBK" w:cs="方正仿宋_GBK"/>
          <w:spacing w:val="19"/>
          <w:sz w:val="36"/>
          <w:szCs w:val="36"/>
          <w:lang w:val="en-US" w:eastAsia="zh-CN"/>
        </w:rPr>
        <w:t>本年度，达玛沟乡人民政府未收到政府信息公开申请。不过，为确保依申请公开工作的高效开展，已建立健全依申请公开工作流程和制度。保证一旦收到申请，能够按照规定流程及时处理，依法依规保障申请人的合法权益。</w:t>
      </w:r>
    </w:p>
    <w:p w14:paraId="7CA26BD4">
      <w:pPr>
        <w:pStyle w:val="4"/>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leftChars="0" w:firstLine="799"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b/>
          <w:bCs/>
          <w:spacing w:val="19"/>
          <w:sz w:val="36"/>
          <w:szCs w:val="36"/>
          <w:lang w:val="en-US" w:eastAsia="zh-CN"/>
        </w:rPr>
        <w:t>（3）政府信息管理情况：</w:t>
      </w:r>
      <w:r>
        <w:rPr>
          <w:rFonts w:hint="eastAsia" w:ascii="方正仿宋_GBK" w:hAnsi="方正仿宋_GBK" w:eastAsia="方正仿宋_GBK" w:cs="方正仿宋_GBK"/>
          <w:spacing w:val="19"/>
          <w:sz w:val="36"/>
          <w:szCs w:val="36"/>
          <w:lang w:val="en-US" w:eastAsia="zh-CN"/>
        </w:rPr>
        <w:t>达玛沟乡人民政府高度重视信息的收集、整理和归档工作。建立了完善的信息管理制度，对各类政府信息进行分类管理，确保信息的准确性和完整性。加强对信息源头的把控，要求各科室在信息产生时，严格按照规定的格式和标准进行记录和报送，从源头上保障信息质量。同时，定期对已收集的政府信息进行清查和更新，确保信息的时效性。</w:t>
      </w:r>
    </w:p>
    <w:p w14:paraId="69525A24">
      <w:pPr>
        <w:pStyle w:val="4"/>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leftChars="0" w:firstLine="799"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b/>
          <w:bCs/>
          <w:spacing w:val="19"/>
          <w:sz w:val="36"/>
          <w:szCs w:val="36"/>
          <w:lang w:val="en-US" w:eastAsia="zh-CN"/>
        </w:rPr>
        <w:t>（4）平台建设情况：</w:t>
      </w:r>
      <w:r>
        <w:rPr>
          <w:rFonts w:hint="eastAsia" w:ascii="方正仿宋_GBK" w:hAnsi="方正仿宋_GBK" w:eastAsia="方正仿宋_GBK" w:cs="方正仿宋_GBK"/>
          <w:spacing w:val="19"/>
          <w:sz w:val="36"/>
          <w:szCs w:val="36"/>
          <w:lang w:val="en-US" w:eastAsia="zh-CN"/>
        </w:rPr>
        <w:t>我乡无网站平台，也未申请设立政务新媒体，主要依托县政府网站进行信息公开。</w:t>
      </w:r>
    </w:p>
    <w:p w14:paraId="1BF97DD8">
      <w:pPr>
        <w:pStyle w:val="4"/>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leftChars="0" w:firstLine="799"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b/>
          <w:bCs/>
          <w:spacing w:val="19"/>
          <w:sz w:val="36"/>
          <w:szCs w:val="36"/>
          <w:lang w:val="en-US" w:eastAsia="zh-CN"/>
        </w:rPr>
        <w:t>（5）监督保障情况：</w:t>
      </w:r>
      <w:r>
        <w:rPr>
          <w:rFonts w:hint="eastAsia" w:ascii="方正仿宋_GBK" w:hAnsi="方正仿宋_GBK" w:eastAsia="方正仿宋_GBK" w:cs="方正仿宋_GBK"/>
          <w:spacing w:val="19"/>
          <w:sz w:val="36"/>
          <w:szCs w:val="36"/>
          <w:lang w:val="en-US" w:eastAsia="zh-CN"/>
        </w:rPr>
        <w:t>为保障政府信息公开工作的顺利开展，达玛沟乡人民政府建立了完善的监督保障机制。畅通公众监督渠道，通过设立投诉举报电话、举报箱等方式，广泛接受社会公众的监督，对公众反映的问题及时进行调查处理和反馈。</w:t>
      </w:r>
    </w:p>
    <w:p w14:paraId="203FA52E">
      <w:pPr>
        <w:keepNext w:val="0"/>
        <w:keepLines w:val="0"/>
        <w:pageBreakBefore w:val="0"/>
        <w:widowControl/>
        <w:kinsoku w:val="0"/>
        <w:wordWrap/>
        <w:overflowPunct/>
        <w:topLinePunct w:val="0"/>
        <w:autoSpaceDE w:val="0"/>
        <w:autoSpaceDN w:val="0"/>
        <w:bidi w:val="0"/>
        <w:adjustRightInd w:val="0"/>
        <w:snapToGrid w:val="0"/>
        <w:spacing w:before="191" w:line="540" w:lineRule="exact"/>
        <w:ind w:left="749"/>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二、主动公开政府信息情况</w:t>
      </w:r>
    </w:p>
    <w:tbl>
      <w:tblPr>
        <w:tblStyle w:val="11"/>
        <w:tblW w:w="852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1928"/>
        <w:gridCol w:w="1826"/>
        <w:gridCol w:w="1904"/>
      </w:tblGrid>
      <w:tr w14:paraId="4344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20" w:type="dxa"/>
            <w:gridSpan w:val="4"/>
            <w:vAlign w:val="center"/>
          </w:tcPr>
          <w:p w14:paraId="436630AC">
            <w:pPr>
              <w:pStyle w:val="12"/>
              <w:keepNext w:val="0"/>
              <w:keepLines w:val="0"/>
              <w:pageBreakBefore w:val="0"/>
              <w:widowControl/>
              <w:kinsoku w:val="0"/>
              <w:wordWrap/>
              <w:overflowPunct/>
              <w:topLinePunct w:val="0"/>
              <w:autoSpaceDE w:val="0"/>
              <w:autoSpaceDN w:val="0"/>
              <w:bidi w:val="0"/>
              <w:adjustRightInd w:val="0"/>
              <w:snapToGrid w:val="0"/>
              <w:spacing w:before="34"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第二十条第(一)项</w:t>
            </w:r>
          </w:p>
        </w:tc>
      </w:tr>
      <w:tr w14:paraId="70E2A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862" w:type="dxa"/>
            <w:vAlign w:val="center"/>
          </w:tcPr>
          <w:p w14:paraId="5B03CD4D">
            <w:pPr>
              <w:pStyle w:val="12"/>
              <w:keepNext w:val="0"/>
              <w:keepLines w:val="0"/>
              <w:pageBreakBefore w:val="0"/>
              <w:widowControl/>
              <w:kinsoku w:val="0"/>
              <w:wordWrap/>
              <w:overflowPunct/>
              <w:topLinePunct w:val="0"/>
              <w:autoSpaceDE w:val="0"/>
              <w:autoSpaceDN w:val="0"/>
              <w:bidi w:val="0"/>
              <w:adjustRightInd w:val="0"/>
              <w:snapToGrid w:val="0"/>
              <w:spacing w:before="61"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1928" w:type="dxa"/>
            <w:vAlign w:val="center"/>
          </w:tcPr>
          <w:p w14:paraId="1CE9B754">
            <w:pPr>
              <w:pStyle w:val="12"/>
              <w:keepNext w:val="0"/>
              <w:keepLines w:val="0"/>
              <w:pageBreakBefore w:val="0"/>
              <w:widowControl/>
              <w:kinsoku w:val="0"/>
              <w:wordWrap/>
              <w:overflowPunct/>
              <w:topLinePunct w:val="0"/>
              <w:autoSpaceDE w:val="0"/>
              <w:autoSpaceDN w:val="0"/>
              <w:bidi w:val="0"/>
              <w:adjustRightInd w:val="0"/>
              <w:snapToGrid w:val="0"/>
              <w:spacing w:before="29"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本年制发件数</w:t>
            </w:r>
          </w:p>
        </w:tc>
        <w:tc>
          <w:tcPr>
            <w:tcW w:w="1826" w:type="dxa"/>
            <w:vAlign w:val="center"/>
          </w:tcPr>
          <w:p w14:paraId="1BD985AB">
            <w:pPr>
              <w:pStyle w:val="12"/>
              <w:keepNext w:val="0"/>
              <w:keepLines w:val="0"/>
              <w:pageBreakBefore w:val="0"/>
              <w:widowControl/>
              <w:kinsoku w:val="0"/>
              <w:wordWrap/>
              <w:overflowPunct/>
              <w:topLinePunct w:val="0"/>
              <w:autoSpaceDE w:val="0"/>
              <w:autoSpaceDN w:val="0"/>
              <w:bidi w:val="0"/>
              <w:adjustRightInd w:val="0"/>
              <w:snapToGrid w:val="0"/>
              <w:spacing w:before="19"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本年废止件数</w:t>
            </w:r>
          </w:p>
        </w:tc>
        <w:tc>
          <w:tcPr>
            <w:tcW w:w="1904" w:type="dxa"/>
            <w:vAlign w:val="center"/>
          </w:tcPr>
          <w:p w14:paraId="28CBD70A">
            <w:pPr>
              <w:pStyle w:val="12"/>
              <w:keepNext w:val="0"/>
              <w:keepLines w:val="0"/>
              <w:pageBreakBefore w:val="0"/>
              <w:widowControl/>
              <w:kinsoku w:val="0"/>
              <w:wordWrap/>
              <w:overflowPunct/>
              <w:topLinePunct w:val="0"/>
              <w:autoSpaceDE w:val="0"/>
              <w:autoSpaceDN w:val="0"/>
              <w:bidi w:val="0"/>
              <w:adjustRightInd w:val="0"/>
              <w:snapToGrid w:val="0"/>
              <w:spacing w:before="41"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现行有效件数</w:t>
            </w:r>
          </w:p>
        </w:tc>
      </w:tr>
      <w:tr w14:paraId="454CB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862" w:type="dxa"/>
            <w:vAlign w:val="center"/>
          </w:tcPr>
          <w:p w14:paraId="2B786AC3">
            <w:pPr>
              <w:pStyle w:val="12"/>
              <w:keepNext w:val="0"/>
              <w:keepLines w:val="0"/>
              <w:pageBreakBefore w:val="0"/>
              <w:widowControl/>
              <w:kinsoku w:val="0"/>
              <w:wordWrap/>
              <w:overflowPunct/>
              <w:topLinePunct w:val="0"/>
              <w:autoSpaceDE w:val="0"/>
              <w:autoSpaceDN w:val="0"/>
              <w:bidi w:val="0"/>
              <w:adjustRightInd w:val="0"/>
              <w:snapToGrid w:val="0"/>
              <w:spacing w:before="50" w:line="280" w:lineRule="exact"/>
              <w:ind w:left="85"/>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规章</w:t>
            </w:r>
          </w:p>
        </w:tc>
        <w:tc>
          <w:tcPr>
            <w:tcW w:w="1928" w:type="dxa"/>
            <w:vAlign w:val="center"/>
          </w:tcPr>
          <w:p w14:paraId="7695BB9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26" w:type="dxa"/>
            <w:vAlign w:val="center"/>
          </w:tcPr>
          <w:p w14:paraId="38E378E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904" w:type="dxa"/>
            <w:vAlign w:val="center"/>
          </w:tcPr>
          <w:p w14:paraId="3695439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5B2DD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62" w:type="dxa"/>
            <w:vAlign w:val="center"/>
          </w:tcPr>
          <w:p w14:paraId="55AA112C">
            <w:pPr>
              <w:pStyle w:val="12"/>
              <w:keepNext w:val="0"/>
              <w:keepLines w:val="0"/>
              <w:pageBreakBefore w:val="0"/>
              <w:widowControl/>
              <w:kinsoku w:val="0"/>
              <w:wordWrap/>
              <w:overflowPunct/>
              <w:topLinePunct w:val="0"/>
              <w:autoSpaceDE w:val="0"/>
              <w:autoSpaceDN w:val="0"/>
              <w:bidi w:val="0"/>
              <w:adjustRightInd w:val="0"/>
              <w:snapToGrid w:val="0"/>
              <w:spacing w:before="42" w:line="280" w:lineRule="exact"/>
              <w:ind w:left="85"/>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规范性文件</w:t>
            </w:r>
          </w:p>
        </w:tc>
        <w:tc>
          <w:tcPr>
            <w:tcW w:w="1928" w:type="dxa"/>
            <w:vAlign w:val="center"/>
          </w:tcPr>
          <w:p w14:paraId="5B8A0BD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26" w:type="dxa"/>
            <w:vAlign w:val="center"/>
          </w:tcPr>
          <w:p w14:paraId="4EE510D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904" w:type="dxa"/>
            <w:vAlign w:val="center"/>
          </w:tcPr>
          <w:p w14:paraId="5177B11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74238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0" w:type="dxa"/>
            <w:gridSpan w:val="4"/>
            <w:vAlign w:val="center"/>
          </w:tcPr>
          <w:p w14:paraId="3178C068">
            <w:pPr>
              <w:pStyle w:val="12"/>
              <w:keepNext w:val="0"/>
              <w:keepLines w:val="0"/>
              <w:pageBreakBefore w:val="0"/>
              <w:widowControl/>
              <w:kinsoku w:val="0"/>
              <w:wordWrap/>
              <w:overflowPunct/>
              <w:topLinePunct w:val="0"/>
              <w:autoSpaceDE w:val="0"/>
              <w:autoSpaceDN w:val="0"/>
              <w:bidi w:val="0"/>
              <w:adjustRightInd w:val="0"/>
              <w:snapToGrid w:val="0"/>
              <w:spacing w:before="43"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第二十条第(五)项</w:t>
            </w:r>
          </w:p>
        </w:tc>
      </w:tr>
      <w:tr w14:paraId="2D706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862" w:type="dxa"/>
            <w:vAlign w:val="center"/>
          </w:tcPr>
          <w:p w14:paraId="0493D02D">
            <w:pPr>
              <w:pStyle w:val="12"/>
              <w:keepNext w:val="0"/>
              <w:keepLines w:val="0"/>
              <w:pageBreakBefore w:val="0"/>
              <w:widowControl/>
              <w:kinsoku w:val="0"/>
              <w:wordWrap/>
              <w:overflowPunct/>
              <w:topLinePunct w:val="0"/>
              <w:autoSpaceDE w:val="0"/>
              <w:autoSpaceDN w:val="0"/>
              <w:bidi w:val="0"/>
              <w:adjustRightInd w:val="0"/>
              <w:snapToGrid w:val="0"/>
              <w:spacing w:before="43"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658" w:type="dxa"/>
            <w:gridSpan w:val="3"/>
            <w:vAlign w:val="center"/>
          </w:tcPr>
          <w:p w14:paraId="0580AB16">
            <w:pPr>
              <w:pStyle w:val="12"/>
              <w:keepNext w:val="0"/>
              <w:keepLines w:val="0"/>
              <w:pageBreakBefore w:val="0"/>
              <w:widowControl/>
              <w:kinsoku w:val="0"/>
              <w:wordWrap/>
              <w:overflowPunct/>
              <w:topLinePunct w:val="0"/>
              <w:autoSpaceDE w:val="0"/>
              <w:autoSpaceDN w:val="0"/>
              <w:bidi w:val="0"/>
              <w:adjustRightInd w:val="0"/>
              <w:snapToGrid w:val="0"/>
              <w:spacing w:before="72"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14:paraId="36A1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862" w:type="dxa"/>
            <w:vAlign w:val="center"/>
          </w:tcPr>
          <w:p w14:paraId="187C8C68">
            <w:pPr>
              <w:pStyle w:val="12"/>
              <w:keepNext w:val="0"/>
              <w:keepLines w:val="0"/>
              <w:pageBreakBefore w:val="0"/>
              <w:widowControl/>
              <w:kinsoku w:val="0"/>
              <w:wordWrap/>
              <w:overflowPunct/>
              <w:topLinePunct w:val="0"/>
              <w:autoSpaceDE w:val="0"/>
              <w:autoSpaceDN w:val="0"/>
              <w:bidi w:val="0"/>
              <w:adjustRightInd w:val="0"/>
              <w:snapToGrid w:val="0"/>
              <w:spacing w:before="45"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行政许可</w:t>
            </w:r>
          </w:p>
        </w:tc>
        <w:tc>
          <w:tcPr>
            <w:tcW w:w="5658" w:type="dxa"/>
            <w:gridSpan w:val="3"/>
            <w:vAlign w:val="center"/>
          </w:tcPr>
          <w:p w14:paraId="5366ADF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08E7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8520" w:type="dxa"/>
            <w:gridSpan w:val="4"/>
            <w:vAlign w:val="center"/>
          </w:tcPr>
          <w:p w14:paraId="07B7B91C">
            <w:pPr>
              <w:pStyle w:val="12"/>
              <w:keepNext w:val="0"/>
              <w:keepLines w:val="0"/>
              <w:pageBreakBefore w:val="0"/>
              <w:widowControl/>
              <w:kinsoku w:val="0"/>
              <w:wordWrap/>
              <w:overflowPunct/>
              <w:topLinePunct w:val="0"/>
              <w:autoSpaceDE w:val="0"/>
              <w:autoSpaceDN w:val="0"/>
              <w:bidi w:val="0"/>
              <w:adjustRightInd w:val="0"/>
              <w:snapToGrid w:val="0"/>
              <w:spacing w:before="34"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第二十条第(六)项</w:t>
            </w:r>
          </w:p>
        </w:tc>
      </w:tr>
      <w:tr w14:paraId="2D74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862" w:type="dxa"/>
            <w:vAlign w:val="center"/>
          </w:tcPr>
          <w:p w14:paraId="4E97C42F">
            <w:pPr>
              <w:pStyle w:val="12"/>
              <w:keepNext w:val="0"/>
              <w:keepLines w:val="0"/>
              <w:pageBreakBefore w:val="0"/>
              <w:widowControl/>
              <w:kinsoku w:val="0"/>
              <w:wordWrap/>
              <w:overflowPunct/>
              <w:topLinePunct w:val="0"/>
              <w:autoSpaceDE w:val="0"/>
              <w:autoSpaceDN w:val="0"/>
              <w:bidi w:val="0"/>
              <w:adjustRightInd w:val="0"/>
              <w:snapToGrid w:val="0"/>
              <w:spacing w:before="66"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658" w:type="dxa"/>
            <w:gridSpan w:val="3"/>
            <w:vAlign w:val="center"/>
          </w:tcPr>
          <w:p w14:paraId="4BCB31C6">
            <w:pPr>
              <w:pStyle w:val="12"/>
              <w:keepNext w:val="0"/>
              <w:keepLines w:val="0"/>
              <w:pageBreakBefore w:val="0"/>
              <w:widowControl/>
              <w:kinsoku w:val="0"/>
              <w:wordWrap/>
              <w:overflowPunct/>
              <w:topLinePunct w:val="0"/>
              <w:autoSpaceDE w:val="0"/>
              <w:autoSpaceDN w:val="0"/>
              <w:bidi w:val="0"/>
              <w:adjustRightInd w:val="0"/>
              <w:snapToGrid w:val="0"/>
              <w:spacing w:before="64"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14:paraId="2BDC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862" w:type="dxa"/>
            <w:vAlign w:val="center"/>
          </w:tcPr>
          <w:p w14:paraId="4B26E3F2">
            <w:pPr>
              <w:pStyle w:val="12"/>
              <w:keepNext w:val="0"/>
              <w:keepLines w:val="0"/>
              <w:pageBreakBefore w:val="0"/>
              <w:widowControl/>
              <w:kinsoku w:val="0"/>
              <w:wordWrap/>
              <w:overflowPunct/>
              <w:topLinePunct w:val="0"/>
              <w:autoSpaceDE w:val="0"/>
              <w:autoSpaceDN w:val="0"/>
              <w:bidi w:val="0"/>
              <w:adjustRightInd w:val="0"/>
              <w:snapToGrid w:val="0"/>
              <w:spacing w:before="77" w:line="280" w:lineRule="exact"/>
              <w:ind w:left="85"/>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行政处罚</w:t>
            </w:r>
          </w:p>
        </w:tc>
        <w:tc>
          <w:tcPr>
            <w:tcW w:w="5658" w:type="dxa"/>
            <w:gridSpan w:val="3"/>
            <w:vAlign w:val="center"/>
          </w:tcPr>
          <w:p w14:paraId="716C9A3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2EF2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862" w:type="dxa"/>
            <w:vAlign w:val="center"/>
          </w:tcPr>
          <w:p w14:paraId="1F5FE3F8">
            <w:pPr>
              <w:pStyle w:val="12"/>
              <w:keepNext w:val="0"/>
              <w:keepLines w:val="0"/>
              <w:pageBreakBefore w:val="0"/>
              <w:widowControl/>
              <w:kinsoku w:val="0"/>
              <w:wordWrap/>
              <w:overflowPunct/>
              <w:topLinePunct w:val="0"/>
              <w:autoSpaceDE w:val="0"/>
              <w:autoSpaceDN w:val="0"/>
              <w:bidi w:val="0"/>
              <w:adjustRightInd w:val="0"/>
              <w:snapToGrid w:val="0"/>
              <w:spacing w:before="78" w:line="280" w:lineRule="exact"/>
              <w:ind w:left="85"/>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行政强制</w:t>
            </w:r>
          </w:p>
        </w:tc>
        <w:tc>
          <w:tcPr>
            <w:tcW w:w="5658" w:type="dxa"/>
            <w:gridSpan w:val="3"/>
            <w:vAlign w:val="center"/>
          </w:tcPr>
          <w:p w14:paraId="2154601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487F9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20" w:type="dxa"/>
            <w:gridSpan w:val="4"/>
            <w:vAlign w:val="center"/>
          </w:tcPr>
          <w:p w14:paraId="451839C4">
            <w:pPr>
              <w:pStyle w:val="12"/>
              <w:keepNext w:val="0"/>
              <w:keepLines w:val="0"/>
              <w:pageBreakBefore w:val="0"/>
              <w:widowControl/>
              <w:kinsoku w:val="0"/>
              <w:wordWrap/>
              <w:overflowPunct/>
              <w:topLinePunct w:val="0"/>
              <w:autoSpaceDE w:val="0"/>
              <w:autoSpaceDN w:val="0"/>
              <w:bidi w:val="0"/>
              <w:adjustRightInd w:val="0"/>
              <w:snapToGrid w:val="0"/>
              <w:spacing w:before="78"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第二十条第(八)项</w:t>
            </w:r>
          </w:p>
        </w:tc>
      </w:tr>
      <w:tr w14:paraId="2832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862" w:type="dxa"/>
            <w:vAlign w:val="center"/>
          </w:tcPr>
          <w:p w14:paraId="09DA9A9E">
            <w:pPr>
              <w:pStyle w:val="12"/>
              <w:keepNext w:val="0"/>
              <w:keepLines w:val="0"/>
              <w:pageBreakBefore w:val="0"/>
              <w:widowControl/>
              <w:kinsoku w:val="0"/>
              <w:wordWrap/>
              <w:overflowPunct/>
              <w:topLinePunct w:val="0"/>
              <w:autoSpaceDE w:val="0"/>
              <w:autoSpaceDN w:val="0"/>
              <w:bidi w:val="0"/>
              <w:adjustRightInd w:val="0"/>
              <w:snapToGrid w:val="0"/>
              <w:spacing w:before="59"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658" w:type="dxa"/>
            <w:gridSpan w:val="3"/>
            <w:vAlign w:val="center"/>
          </w:tcPr>
          <w:p w14:paraId="0955B6C7">
            <w:pPr>
              <w:pStyle w:val="12"/>
              <w:keepNext w:val="0"/>
              <w:keepLines w:val="0"/>
              <w:pageBreakBefore w:val="0"/>
              <w:widowControl/>
              <w:kinsoku w:val="0"/>
              <w:wordWrap/>
              <w:overflowPunct/>
              <w:topLinePunct w:val="0"/>
              <w:autoSpaceDE w:val="0"/>
              <w:autoSpaceDN w:val="0"/>
              <w:bidi w:val="0"/>
              <w:adjustRightInd w:val="0"/>
              <w:snapToGrid w:val="0"/>
              <w:spacing w:before="68" w:line="28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本年收费金额(单位：万元)</w:t>
            </w:r>
          </w:p>
        </w:tc>
      </w:tr>
      <w:tr w14:paraId="2817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862" w:type="dxa"/>
            <w:vAlign w:val="center"/>
          </w:tcPr>
          <w:p w14:paraId="726DE934">
            <w:pPr>
              <w:pStyle w:val="12"/>
              <w:keepNext w:val="0"/>
              <w:keepLines w:val="0"/>
              <w:pageBreakBefore w:val="0"/>
              <w:widowControl/>
              <w:kinsoku w:val="0"/>
              <w:wordWrap/>
              <w:overflowPunct/>
              <w:topLinePunct w:val="0"/>
              <w:autoSpaceDE w:val="0"/>
              <w:autoSpaceDN w:val="0"/>
              <w:bidi w:val="0"/>
              <w:adjustRightInd w:val="0"/>
              <w:snapToGrid w:val="0"/>
              <w:spacing w:before="60" w:line="280" w:lineRule="exact"/>
              <w:ind w:left="85"/>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行政事业性收费</w:t>
            </w:r>
          </w:p>
        </w:tc>
        <w:tc>
          <w:tcPr>
            <w:tcW w:w="5658" w:type="dxa"/>
            <w:gridSpan w:val="3"/>
            <w:vAlign w:val="center"/>
          </w:tcPr>
          <w:p w14:paraId="3125479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14:paraId="33A8A39B">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ascii="黑体" w:hAnsi="黑体" w:eastAsia="黑体" w:cs="黑体"/>
          <w:b w:val="0"/>
          <w:bCs w:val="0"/>
          <w:sz w:val="32"/>
          <w:szCs w:val="32"/>
        </w:rPr>
      </w:pPr>
      <w:r>
        <w:rPr>
          <w:rFonts w:ascii="黑体" w:hAnsi="黑体" w:eastAsia="黑体" w:cs="黑体"/>
          <w:b w:val="0"/>
          <w:bCs w:val="0"/>
          <w:spacing w:val="-2"/>
          <w:sz w:val="32"/>
          <w:szCs w:val="32"/>
        </w:rPr>
        <w:t>三、收到和处理政府信息公开申请情况</w:t>
      </w:r>
    </w:p>
    <w:p w14:paraId="252FCD5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
        </w:rPr>
      </w:pPr>
    </w:p>
    <w:tbl>
      <w:tblPr>
        <w:tblStyle w:val="11"/>
        <w:tblW w:w="8439"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7"/>
        <w:gridCol w:w="464"/>
        <w:gridCol w:w="655"/>
        <w:gridCol w:w="655"/>
        <w:gridCol w:w="655"/>
        <w:gridCol w:w="666"/>
        <w:gridCol w:w="468"/>
        <w:gridCol w:w="459"/>
      </w:tblGrid>
      <w:tr w14:paraId="128EC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417" w:type="dxa"/>
            <w:vMerge w:val="restart"/>
            <w:tcBorders>
              <w:bottom w:val="nil"/>
            </w:tcBorders>
            <w:vAlign w:val="center"/>
          </w:tcPr>
          <w:p w14:paraId="5CADA58F">
            <w:pPr>
              <w:pStyle w:val="12"/>
              <w:keepNext w:val="0"/>
              <w:keepLines w:val="0"/>
              <w:pageBreakBefore w:val="0"/>
              <w:widowControl/>
              <w:kinsoku w:val="0"/>
              <w:wordWrap/>
              <w:overflowPunct/>
              <w:topLinePunct w:val="0"/>
              <w:autoSpaceDE w:val="0"/>
              <w:autoSpaceDN w:val="0"/>
              <w:bidi w:val="0"/>
              <w:adjustRightInd w:val="0"/>
              <w:snapToGrid w:val="0"/>
              <w:spacing w:before="75" w:line="280" w:lineRule="exact"/>
              <w:ind w:left="185" w:right="259" w:firstLine="109"/>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(本列数据的勾稽关系为：第一项加第</w:t>
            </w:r>
            <w:r>
              <w:rPr>
                <w:rFonts w:hint="eastAsia" w:ascii="方正仿宋_GB2312" w:hAnsi="方正仿宋_GB2312" w:eastAsia="方正仿宋_GB2312" w:cs="方正仿宋_GB2312"/>
                <w:spacing w:val="2"/>
                <w:sz w:val="21"/>
                <w:szCs w:val="21"/>
              </w:rPr>
              <w:t>二项之和，等于第三项加第四项之和)</w:t>
            </w:r>
          </w:p>
        </w:tc>
        <w:tc>
          <w:tcPr>
            <w:tcW w:w="4022" w:type="dxa"/>
            <w:gridSpan w:val="7"/>
            <w:vAlign w:val="center"/>
          </w:tcPr>
          <w:p w14:paraId="65A2CE3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申请人情况</w:t>
            </w:r>
          </w:p>
        </w:tc>
      </w:tr>
      <w:tr w14:paraId="0598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17" w:type="dxa"/>
            <w:vMerge w:val="continue"/>
            <w:tcBorders>
              <w:top w:val="nil"/>
              <w:bottom w:val="nil"/>
            </w:tcBorders>
            <w:vAlign w:val="center"/>
          </w:tcPr>
          <w:p w14:paraId="10B8BCB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p>
        </w:tc>
        <w:tc>
          <w:tcPr>
            <w:tcW w:w="464" w:type="dxa"/>
            <w:vMerge w:val="restart"/>
            <w:tcBorders>
              <w:bottom w:val="nil"/>
            </w:tcBorders>
            <w:textDirection w:val="tbRlV"/>
            <w:vAlign w:val="center"/>
          </w:tcPr>
          <w:p w14:paraId="027325C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自然人</w:t>
            </w:r>
          </w:p>
        </w:tc>
        <w:tc>
          <w:tcPr>
            <w:tcW w:w="3099" w:type="dxa"/>
            <w:gridSpan w:val="5"/>
            <w:vAlign w:val="center"/>
          </w:tcPr>
          <w:p w14:paraId="3B7D001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法人或其他组织</w:t>
            </w:r>
          </w:p>
        </w:tc>
        <w:tc>
          <w:tcPr>
            <w:tcW w:w="459" w:type="dxa"/>
            <w:vMerge w:val="restart"/>
            <w:tcBorders>
              <w:bottom w:val="nil"/>
            </w:tcBorders>
            <w:textDirection w:val="tbRlV"/>
            <w:vAlign w:val="center"/>
          </w:tcPr>
          <w:p w14:paraId="008A621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总计</w:t>
            </w:r>
          </w:p>
        </w:tc>
      </w:tr>
      <w:tr w14:paraId="4A15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417" w:type="dxa"/>
            <w:vMerge w:val="continue"/>
            <w:tcBorders>
              <w:top w:val="nil"/>
            </w:tcBorders>
            <w:vAlign w:val="center"/>
          </w:tcPr>
          <w:p w14:paraId="0FF2BCB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p>
        </w:tc>
        <w:tc>
          <w:tcPr>
            <w:tcW w:w="464" w:type="dxa"/>
            <w:vMerge w:val="continue"/>
            <w:tcBorders>
              <w:top w:val="nil"/>
            </w:tcBorders>
            <w:textDirection w:val="tbRlV"/>
            <w:vAlign w:val="center"/>
          </w:tcPr>
          <w:p w14:paraId="21A6FFC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p>
        </w:tc>
        <w:tc>
          <w:tcPr>
            <w:tcW w:w="655" w:type="dxa"/>
            <w:textDirection w:val="tbRlV"/>
            <w:vAlign w:val="center"/>
          </w:tcPr>
          <w:p w14:paraId="31E135E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商业企业</w:t>
            </w:r>
          </w:p>
        </w:tc>
        <w:tc>
          <w:tcPr>
            <w:tcW w:w="655" w:type="dxa"/>
            <w:textDirection w:val="tbRlV"/>
            <w:vAlign w:val="center"/>
          </w:tcPr>
          <w:p w14:paraId="38D75D6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科研机构</w:t>
            </w:r>
          </w:p>
        </w:tc>
        <w:tc>
          <w:tcPr>
            <w:tcW w:w="655" w:type="dxa"/>
            <w:textDirection w:val="tbRlV"/>
            <w:vAlign w:val="center"/>
          </w:tcPr>
          <w:p w14:paraId="4B172AE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社会公益组织</w:t>
            </w:r>
          </w:p>
        </w:tc>
        <w:tc>
          <w:tcPr>
            <w:tcW w:w="666" w:type="dxa"/>
            <w:textDirection w:val="tbRlV"/>
            <w:vAlign w:val="center"/>
          </w:tcPr>
          <w:p w14:paraId="1D5D1B0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法律服务机构</w:t>
            </w:r>
          </w:p>
        </w:tc>
        <w:tc>
          <w:tcPr>
            <w:tcW w:w="468" w:type="dxa"/>
            <w:textDirection w:val="tbRlV"/>
            <w:vAlign w:val="center"/>
          </w:tcPr>
          <w:p w14:paraId="157DEE8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其他</w:t>
            </w:r>
          </w:p>
        </w:tc>
        <w:tc>
          <w:tcPr>
            <w:tcW w:w="459" w:type="dxa"/>
            <w:vMerge w:val="continue"/>
            <w:tcBorders>
              <w:top w:val="nil"/>
            </w:tcBorders>
            <w:textDirection w:val="tbRlV"/>
            <w:vAlign w:val="center"/>
          </w:tcPr>
          <w:p w14:paraId="6EFD3DE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p>
        </w:tc>
      </w:tr>
      <w:tr w14:paraId="5323D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417" w:type="dxa"/>
            <w:vAlign w:val="center"/>
          </w:tcPr>
          <w:p w14:paraId="3FC65739">
            <w:pPr>
              <w:pStyle w:val="12"/>
              <w:keepNext w:val="0"/>
              <w:keepLines w:val="0"/>
              <w:pageBreakBefore w:val="0"/>
              <w:widowControl/>
              <w:kinsoku w:val="0"/>
              <w:wordWrap/>
              <w:overflowPunct/>
              <w:topLinePunct w:val="0"/>
              <w:autoSpaceDE w:val="0"/>
              <w:autoSpaceDN w:val="0"/>
              <w:bidi w:val="0"/>
              <w:adjustRightInd w:val="0"/>
              <w:snapToGrid w:val="0"/>
              <w:spacing w:before="75" w:line="280" w:lineRule="exact"/>
              <w:ind w:left="95"/>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一、本年新收政府信息公开申请数量</w:t>
            </w:r>
          </w:p>
        </w:tc>
        <w:tc>
          <w:tcPr>
            <w:tcW w:w="464" w:type="dxa"/>
            <w:vAlign w:val="center"/>
          </w:tcPr>
          <w:p w14:paraId="4C10714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682D537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06585FF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07617F7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66" w:type="dxa"/>
            <w:vAlign w:val="center"/>
          </w:tcPr>
          <w:p w14:paraId="0323F3B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68" w:type="dxa"/>
            <w:vAlign w:val="center"/>
          </w:tcPr>
          <w:p w14:paraId="2D7435C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59" w:type="dxa"/>
            <w:vAlign w:val="center"/>
          </w:tcPr>
          <w:p w14:paraId="55CD15B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r>
      <w:tr w14:paraId="77A3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17" w:type="dxa"/>
            <w:vAlign w:val="center"/>
          </w:tcPr>
          <w:p w14:paraId="2E42B07F">
            <w:pPr>
              <w:pStyle w:val="12"/>
              <w:keepNext w:val="0"/>
              <w:keepLines w:val="0"/>
              <w:pageBreakBefore w:val="0"/>
              <w:widowControl/>
              <w:kinsoku w:val="0"/>
              <w:wordWrap/>
              <w:overflowPunct/>
              <w:topLinePunct w:val="0"/>
              <w:autoSpaceDE w:val="0"/>
              <w:autoSpaceDN w:val="0"/>
              <w:bidi w:val="0"/>
              <w:adjustRightInd w:val="0"/>
              <w:snapToGrid w:val="0"/>
              <w:spacing w:before="87" w:line="280" w:lineRule="exact"/>
              <w:ind w:left="95"/>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二、上年结转政府信息公开申请数量</w:t>
            </w:r>
          </w:p>
        </w:tc>
        <w:tc>
          <w:tcPr>
            <w:tcW w:w="464" w:type="dxa"/>
            <w:vAlign w:val="center"/>
          </w:tcPr>
          <w:p w14:paraId="4A430CD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5EAB6E5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7E2B3D4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55" w:type="dxa"/>
            <w:vAlign w:val="center"/>
          </w:tcPr>
          <w:p w14:paraId="0148825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66" w:type="dxa"/>
            <w:vAlign w:val="center"/>
          </w:tcPr>
          <w:p w14:paraId="38C7BEE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68" w:type="dxa"/>
            <w:vAlign w:val="center"/>
          </w:tcPr>
          <w:p w14:paraId="5886554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59" w:type="dxa"/>
            <w:vAlign w:val="center"/>
          </w:tcPr>
          <w:p w14:paraId="5DF6672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r>
    </w:tbl>
    <w:tbl>
      <w:tblPr>
        <w:tblStyle w:val="11"/>
        <w:tblpPr w:leftFromText="180" w:rightFromText="180" w:vertAnchor="text" w:horzAnchor="page" w:tblpX="1599" w:tblpY="-73"/>
        <w:tblOverlap w:val="never"/>
        <w:tblW w:w="84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756"/>
        <w:gridCol w:w="2924"/>
        <w:gridCol w:w="463"/>
        <w:gridCol w:w="655"/>
        <w:gridCol w:w="655"/>
        <w:gridCol w:w="655"/>
        <w:gridCol w:w="666"/>
        <w:gridCol w:w="463"/>
        <w:gridCol w:w="458"/>
      </w:tblGrid>
      <w:tr w14:paraId="58F4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2" w:type="dxa"/>
            <w:vMerge w:val="restart"/>
            <w:tcBorders>
              <w:bottom w:val="nil"/>
            </w:tcBorders>
            <w:vAlign w:val="center"/>
          </w:tcPr>
          <w:p w14:paraId="366F08DD">
            <w:pPr>
              <w:pStyle w:val="12"/>
              <w:keepNext w:val="0"/>
              <w:keepLines w:val="0"/>
              <w:pageBreakBefore w:val="0"/>
              <w:widowControl/>
              <w:kinsoku w:val="0"/>
              <w:wordWrap/>
              <w:overflowPunct/>
              <w:topLinePunct w:val="0"/>
              <w:autoSpaceDE w:val="0"/>
              <w:autoSpaceDN w:val="0"/>
              <w:bidi w:val="0"/>
              <w:adjustRightInd w:val="0"/>
              <w:snapToGrid w:val="0"/>
              <w:spacing w:before="75" w:line="280" w:lineRule="exact"/>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2"/>
                <w:sz w:val="21"/>
                <w:szCs w:val="21"/>
              </w:rPr>
              <w:t>三、</w:t>
            </w:r>
          </w:p>
          <w:p w14:paraId="691218F9">
            <w:pPr>
              <w:pStyle w:val="12"/>
              <w:keepNext w:val="0"/>
              <w:keepLines w:val="0"/>
              <w:pageBreakBefore w:val="0"/>
              <w:widowControl/>
              <w:kinsoku w:val="0"/>
              <w:wordWrap/>
              <w:overflowPunct/>
              <w:topLinePunct w:val="0"/>
              <w:autoSpaceDE w:val="0"/>
              <w:autoSpaceDN w:val="0"/>
              <w:bidi w:val="0"/>
              <w:adjustRightInd w:val="0"/>
              <w:snapToGrid w:val="0"/>
              <w:spacing w:line="280" w:lineRule="exact"/>
              <w:ind w:left="105"/>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本年</w:t>
            </w:r>
          </w:p>
          <w:p w14:paraId="76826FD1">
            <w:pPr>
              <w:pStyle w:val="12"/>
              <w:keepNext w:val="0"/>
              <w:keepLines w:val="0"/>
              <w:pageBreakBefore w:val="0"/>
              <w:widowControl/>
              <w:kinsoku w:val="0"/>
              <w:wordWrap/>
              <w:overflowPunct/>
              <w:topLinePunct w:val="0"/>
              <w:autoSpaceDE w:val="0"/>
              <w:autoSpaceDN w:val="0"/>
              <w:bidi w:val="0"/>
              <w:adjustRightInd w:val="0"/>
              <w:snapToGrid w:val="0"/>
              <w:spacing w:line="280" w:lineRule="exact"/>
              <w:ind w:left="105"/>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度办</w:t>
            </w:r>
          </w:p>
          <w:p w14:paraId="74ADDAEF">
            <w:pPr>
              <w:pStyle w:val="12"/>
              <w:keepNext w:val="0"/>
              <w:keepLines w:val="0"/>
              <w:pageBreakBefore w:val="0"/>
              <w:widowControl/>
              <w:kinsoku w:val="0"/>
              <w:wordWrap/>
              <w:overflowPunct/>
              <w:topLinePunct w:val="0"/>
              <w:autoSpaceDE w:val="0"/>
              <w:autoSpaceDN w:val="0"/>
              <w:bidi w:val="0"/>
              <w:adjustRightInd w:val="0"/>
              <w:snapToGrid w:val="0"/>
              <w:spacing w:line="280" w:lineRule="exact"/>
              <w:ind w:left="105"/>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理结</w:t>
            </w:r>
          </w:p>
          <w:p w14:paraId="62C014FE">
            <w:pPr>
              <w:pStyle w:val="12"/>
              <w:keepNext w:val="0"/>
              <w:keepLines w:val="0"/>
              <w:pageBreakBefore w:val="0"/>
              <w:widowControl/>
              <w:kinsoku w:val="0"/>
              <w:wordWrap/>
              <w:overflowPunct/>
              <w:topLinePunct w:val="0"/>
              <w:autoSpaceDE w:val="0"/>
              <w:autoSpaceDN w:val="0"/>
              <w:bidi w:val="0"/>
              <w:adjustRightInd w:val="0"/>
              <w:snapToGrid w:val="0"/>
              <w:spacing w:line="280" w:lineRule="exact"/>
              <w:ind w:left="225"/>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果</w:t>
            </w:r>
          </w:p>
        </w:tc>
        <w:tc>
          <w:tcPr>
            <w:tcW w:w="3680" w:type="dxa"/>
            <w:gridSpan w:val="2"/>
            <w:vAlign w:val="top"/>
          </w:tcPr>
          <w:p w14:paraId="154D9769">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(一)予以公开</w:t>
            </w:r>
          </w:p>
        </w:tc>
        <w:tc>
          <w:tcPr>
            <w:tcW w:w="463" w:type="dxa"/>
            <w:vAlign w:val="top"/>
          </w:tcPr>
          <w:p w14:paraId="3781A9F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6DE5E15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5B2FF2F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1F0464B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51E3310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06325FD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310F521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0D03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42" w:type="dxa"/>
            <w:vMerge w:val="continue"/>
            <w:tcBorders>
              <w:top w:val="nil"/>
              <w:bottom w:val="nil"/>
            </w:tcBorders>
            <w:vAlign w:val="top"/>
          </w:tcPr>
          <w:p w14:paraId="4A7B12D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3680" w:type="dxa"/>
            <w:gridSpan w:val="2"/>
            <w:vAlign w:val="top"/>
          </w:tcPr>
          <w:p w14:paraId="29A391F4">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(二)部分公开(区分处理的，只计这一情形，不计其他情形)</w:t>
            </w:r>
          </w:p>
        </w:tc>
        <w:tc>
          <w:tcPr>
            <w:tcW w:w="463" w:type="dxa"/>
            <w:vAlign w:val="top"/>
          </w:tcPr>
          <w:p w14:paraId="5BF2C49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1F32CF7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59B7962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3DFEC52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618ACD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140F9AB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7536456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437EE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42" w:type="dxa"/>
            <w:vMerge w:val="continue"/>
            <w:tcBorders>
              <w:top w:val="nil"/>
              <w:bottom w:val="nil"/>
            </w:tcBorders>
            <w:vAlign w:val="top"/>
          </w:tcPr>
          <w:p w14:paraId="0F44941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restart"/>
            <w:tcBorders>
              <w:bottom w:val="nil"/>
            </w:tcBorders>
            <w:vAlign w:val="center"/>
          </w:tcPr>
          <w:p w14:paraId="2DC407A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(三)不予公开</w:t>
            </w:r>
          </w:p>
        </w:tc>
        <w:tc>
          <w:tcPr>
            <w:tcW w:w="2924" w:type="dxa"/>
            <w:vAlign w:val="center"/>
          </w:tcPr>
          <w:p w14:paraId="24689F79">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1.属于国家秘密</w:t>
            </w:r>
          </w:p>
        </w:tc>
        <w:tc>
          <w:tcPr>
            <w:tcW w:w="463" w:type="dxa"/>
            <w:vAlign w:val="top"/>
          </w:tcPr>
          <w:p w14:paraId="5ED7898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03E5859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057849C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5E367FE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48A3135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7A56AEF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09FDDC0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0E84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42" w:type="dxa"/>
            <w:vMerge w:val="continue"/>
            <w:tcBorders>
              <w:top w:val="nil"/>
              <w:bottom w:val="nil"/>
            </w:tcBorders>
            <w:vAlign w:val="top"/>
          </w:tcPr>
          <w:p w14:paraId="1FF837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62E8EAB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074B5073">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2.其他法律行政法规禁止公开</w:t>
            </w:r>
          </w:p>
        </w:tc>
        <w:tc>
          <w:tcPr>
            <w:tcW w:w="463" w:type="dxa"/>
            <w:vAlign w:val="top"/>
          </w:tcPr>
          <w:p w14:paraId="52C49E7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4774824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3C10076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2095FAC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3B57794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519F1ED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7941EF1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42E8A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42" w:type="dxa"/>
            <w:vMerge w:val="continue"/>
            <w:tcBorders>
              <w:top w:val="nil"/>
              <w:bottom w:val="nil"/>
            </w:tcBorders>
            <w:vAlign w:val="top"/>
          </w:tcPr>
          <w:p w14:paraId="0881936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6103986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17577967">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3.危及“三安全一稳定”</w:t>
            </w:r>
          </w:p>
        </w:tc>
        <w:tc>
          <w:tcPr>
            <w:tcW w:w="463" w:type="dxa"/>
            <w:vAlign w:val="top"/>
          </w:tcPr>
          <w:p w14:paraId="1C0D792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6B3D452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7A2D354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7A3BA32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562D457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2627A45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7E48DA5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2520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42" w:type="dxa"/>
            <w:vMerge w:val="continue"/>
            <w:tcBorders>
              <w:top w:val="nil"/>
              <w:bottom w:val="nil"/>
            </w:tcBorders>
            <w:vAlign w:val="top"/>
          </w:tcPr>
          <w:p w14:paraId="12AD00C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63BCA92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7D8329EF">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4.保护第三方合法权益</w:t>
            </w:r>
          </w:p>
        </w:tc>
        <w:tc>
          <w:tcPr>
            <w:tcW w:w="463" w:type="dxa"/>
            <w:vAlign w:val="top"/>
          </w:tcPr>
          <w:p w14:paraId="643098E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187F2B4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46FFC4A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5EF566A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25BCEEF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1AA28B7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6210E54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32D9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42" w:type="dxa"/>
            <w:vMerge w:val="continue"/>
            <w:tcBorders>
              <w:top w:val="nil"/>
              <w:bottom w:val="nil"/>
            </w:tcBorders>
            <w:vAlign w:val="top"/>
          </w:tcPr>
          <w:p w14:paraId="57061DA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6E793CD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399B7009">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5.属于三类内部事务信息</w:t>
            </w:r>
          </w:p>
        </w:tc>
        <w:tc>
          <w:tcPr>
            <w:tcW w:w="463" w:type="dxa"/>
            <w:vAlign w:val="top"/>
          </w:tcPr>
          <w:p w14:paraId="1178FDB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450AEF0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55DFB2E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55" w:type="dxa"/>
            <w:vAlign w:val="top"/>
          </w:tcPr>
          <w:p w14:paraId="61ACC8D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666" w:type="dxa"/>
            <w:vAlign w:val="top"/>
          </w:tcPr>
          <w:p w14:paraId="1D7DE5A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63" w:type="dxa"/>
            <w:vAlign w:val="top"/>
          </w:tcPr>
          <w:p w14:paraId="41A42EB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458" w:type="dxa"/>
            <w:vAlign w:val="top"/>
          </w:tcPr>
          <w:p w14:paraId="3587BBD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r w14:paraId="51BB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42" w:type="dxa"/>
            <w:vMerge w:val="continue"/>
            <w:tcBorders>
              <w:top w:val="nil"/>
              <w:bottom w:val="nil"/>
            </w:tcBorders>
            <w:vAlign w:val="top"/>
          </w:tcPr>
          <w:p w14:paraId="2F6370F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7D4FE7A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13D55364">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6.属于四类过程性信息</w:t>
            </w:r>
          </w:p>
        </w:tc>
        <w:tc>
          <w:tcPr>
            <w:tcW w:w="463" w:type="dxa"/>
            <w:vAlign w:val="top"/>
          </w:tcPr>
          <w:p w14:paraId="74BB5C0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0314DF4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1A59FD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DE8E96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3B0CC01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2F9D27D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5F8C3D3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7D14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42" w:type="dxa"/>
            <w:vMerge w:val="continue"/>
            <w:tcBorders>
              <w:top w:val="nil"/>
              <w:bottom w:val="nil"/>
            </w:tcBorders>
            <w:vAlign w:val="top"/>
          </w:tcPr>
          <w:p w14:paraId="042746B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2C4D15A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6538F3A1">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7.属于行政执法案卷</w:t>
            </w:r>
          </w:p>
        </w:tc>
        <w:tc>
          <w:tcPr>
            <w:tcW w:w="463" w:type="dxa"/>
            <w:vAlign w:val="top"/>
          </w:tcPr>
          <w:p w14:paraId="772C3B7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2BA3C7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DACC03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1609896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79037A2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0213401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4982CE2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1BCE9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42" w:type="dxa"/>
            <w:vMerge w:val="continue"/>
            <w:tcBorders>
              <w:top w:val="nil"/>
              <w:bottom w:val="nil"/>
            </w:tcBorders>
            <w:vAlign w:val="top"/>
          </w:tcPr>
          <w:p w14:paraId="5A47B44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tcBorders>
            <w:vAlign w:val="center"/>
          </w:tcPr>
          <w:p w14:paraId="29B375F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3A10AF9E">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8.属于行政查询事项</w:t>
            </w:r>
          </w:p>
        </w:tc>
        <w:tc>
          <w:tcPr>
            <w:tcW w:w="463" w:type="dxa"/>
            <w:vAlign w:val="top"/>
          </w:tcPr>
          <w:p w14:paraId="527AC65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713794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09BEA56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D443BD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0FAF9F2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6354C29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126EA6B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6DF4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42" w:type="dxa"/>
            <w:vMerge w:val="continue"/>
            <w:tcBorders>
              <w:top w:val="nil"/>
              <w:bottom w:val="nil"/>
            </w:tcBorders>
            <w:vAlign w:val="top"/>
          </w:tcPr>
          <w:p w14:paraId="4E7D087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restart"/>
            <w:tcBorders>
              <w:bottom w:val="nil"/>
            </w:tcBorders>
            <w:vAlign w:val="center"/>
          </w:tcPr>
          <w:p w14:paraId="25E3914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(四)无法提供</w:t>
            </w:r>
          </w:p>
        </w:tc>
        <w:tc>
          <w:tcPr>
            <w:tcW w:w="2924" w:type="dxa"/>
            <w:vAlign w:val="center"/>
          </w:tcPr>
          <w:p w14:paraId="0762B0A4">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1.本机关不掌握相关政府信息</w:t>
            </w:r>
          </w:p>
        </w:tc>
        <w:tc>
          <w:tcPr>
            <w:tcW w:w="463" w:type="dxa"/>
            <w:vAlign w:val="top"/>
          </w:tcPr>
          <w:p w14:paraId="69E0C90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A7423A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003C3DF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161C6B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3E3C5D9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488131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7C15A80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55D2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42" w:type="dxa"/>
            <w:vMerge w:val="continue"/>
            <w:tcBorders>
              <w:top w:val="nil"/>
              <w:bottom w:val="nil"/>
            </w:tcBorders>
            <w:vAlign w:val="top"/>
          </w:tcPr>
          <w:p w14:paraId="7D5DB8B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537A8CD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10906426">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2.没有现成信息需要另行制作</w:t>
            </w:r>
          </w:p>
        </w:tc>
        <w:tc>
          <w:tcPr>
            <w:tcW w:w="463" w:type="dxa"/>
            <w:vAlign w:val="top"/>
          </w:tcPr>
          <w:p w14:paraId="7216A36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266EC05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2C5B2E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2762B53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5FF5D83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6B5D021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40533F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3D079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42" w:type="dxa"/>
            <w:vMerge w:val="continue"/>
            <w:tcBorders>
              <w:top w:val="nil"/>
              <w:bottom w:val="nil"/>
            </w:tcBorders>
            <w:vAlign w:val="top"/>
          </w:tcPr>
          <w:p w14:paraId="6B77D4C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tcBorders>
            <w:vAlign w:val="center"/>
          </w:tcPr>
          <w:p w14:paraId="4239E7A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687780BF">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left"/>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3.补正后申请内容仍不明确</w:t>
            </w:r>
          </w:p>
        </w:tc>
        <w:tc>
          <w:tcPr>
            <w:tcW w:w="463" w:type="dxa"/>
            <w:vAlign w:val="top"/>
          </w:tcPr>
          <w:p w14:paraId="59ACB8D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1105DE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F8EE32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A7E7C3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72581C5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244329D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71AE827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1506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42" w:type="dxa"/>
            <w:vMerge w:val="continue"/>
            <w:tcBorders>
              <w:top w:val="nil"/>
              <w:bottom w:val="nil"/>
            </w:tcBorders>
            <w:vAlign w:val="top"/>
          </w:tcPr>
          <w:p w14:paraId="5A28F3E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restart"/>
            <w:tcBorders>
              <w:bottom w:val="nil"/>
            </w:tcBorders>
            <w:vAlign w:val="center"/>
          </w:tcPr>
          <w:p w14:paraId="0896B0E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(五)不予处理</w:t>
            </w:r>
          </w:p>
        </w:tc>
        <w:tc>
          <w:tcPr>
            <w:tcW w:w="2924" w:type="dxa"/>
            <w:vAlign w:val="center"/>
          </w:tcPr>
          <w:p w14:paraId="2E95C745">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1.信访举报投诉类申请</w:t>
            </w:r>
          </w:p>
        </w:tc>
        <w:tc>
          <w:tcPr>
            <w:tcW w:w="463" w:type="dxa"/>
            <w:vAlign w:val="top"/>
          </w:tcPr>
          <w:p w14:paraId="4EAE762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1785D8F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F75DAD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C87CF6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0CD6914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64ADC96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6CE8557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3E0A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42" w:type="dxa"/>
            <w:vMerge w:val="continue"/>
            <w:tcBorders>
              <w:top w:val="nil"/>
              <w:bottom w:val="nil"/>
            </w:tcBorders>
            <w:vAlign w:val="top"/>
          </w:tcPr>
          <w:p w14:paraId="7931276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20A0842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42C84E39">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2.重复申请</w:t>
            </w:r>
          </w:p>
        </w:tc>
        <w:tc>
          <w:tcPr>
            <w:tcW w:w="463" w:type="dxa"/>
            <w:vAlign w:val="top"/>
          </w:tcPr>
          <w:p w14:paraId="07BD22B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35BDD8F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29B8A32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C43DA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51DE980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24C17A8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28481D8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70F8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42" w:type="dxa"/>
            <w:vMerge w:val="continue"/>
            <w:tcBorders>
              <w:top w:val="nil"/>
              <w:bottom w:val="nil"/>
            </w:tcBorders>
            <w:vAlign w:val="top"/>
          </w:tcPr>
          <w:p w14:paraId="6D765F4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6A69300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45D136CC">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3.要求提供公开出版物</w:t>
            </w:r>
          </w:p>
        </w:tc>
        <w:tc>
          <w:tcPr>
            <w:tcW w:w="463" w:type="dxa"/>
            <w:vAlign w:val="top"/>
          </w:tcPr>
          <w:p w14:paraId="1978052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20A189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3B702FC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E76703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2EB30BB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19D150E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7054E5B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09555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42" w:type="dxa"/>
            <w:vMerge w:val="continue"/>
            <w:tcBorders>
              <w:top w:val="nil"/>
              <w:bottom w:val="nil"/>
            </w:tcBorders>
            <w:vAlign w:val="top"/>
          </w:tcPr>
          <w:p w14:paraId="64C198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center"/>
          </w:tcPr>
          <w:p w14:paraId="3B74A4F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4BB2326E">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4.无正当理由大量反复申请</w:t>
            </w:r>
          </w:p>
        </w:tc>
        <w:tc>
          <w:tcPr>
            <w:tcW w:w="463" w:type="dxa"/>
            <w:vAlign w:val="top"/>
          </w:tcPr>
          <w:p w14:paraId="27D409D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198AA5F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5C9501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0900CB8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003EAB5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63DB769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29794A9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2841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42" w:type="dxa"/>
            <w:vMerge w:val="continue"/>
            <w:tcBorders>
              <w:top w:val="nil"/>
              <w:bottom w:val="nil"/>
            </w:tcBorders>
            <w:vAlign w:val="top"/>
          </w:tcPr>
          <w:p w14:paraId="6DE867B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tcBorders>
            <w:vAlign w:val="center"/>
          </w:tcPr>
          <w:p w14:paraId="2FD72B7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2924" w:type="dxa"/>
            <w:vAlign w:val="center"/>
          </w:tcPr>
          <w:p w14:paraId="35A71D7D">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5.要求行政机关确认或重新出具已获取信息</w:t>
            </w:r>
          </w:p>
        </w:tc>
        <w:tc>
          <w:tcPr>
            <w:tcW w:w="463" w:type="dxa"/>
            <w:vAlign w:val="top"/>
          </w:tcPr>
          <w:p w14:paraId="4AA3D65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523940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172CA6B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7D8D5B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722AF9C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517A59A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4B11EA6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79AF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742" w:type="dxa"/>
            <w:vMerge w:val="continue"/>
            <w:tcBorders>
              <w:top w:val="nil"/>
              <w:bottom w:val="nil"/>
            </w:tcBorders>
            <w:vAlign w:val="top"/>
          </w:tcPr>
          <w:p w14:paraId="73E0D48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restart"/>
            <w:tcBorders>
              <w:bottom w:val="nil"/>
            </w:tcBorders>
            <w:vAlign w:val="center"/>
          </w:tcPr>
          <w:p w14:paraId="69908B79">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(六)其他处理</w:t>
            </w:r>
          </w:p>
        </w:tc>
        <w:tc>
          <w:tcPr>
            <w:tcW w:w="2924" w:type="dxa"/>
            <w:vAlign w:val="center"/>
          </w:tcPr>
          <w:p w14:paraId="7AC31F6E">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1.申请人无正当理由逾期不补正、行政机关不再处理其政府信息公开申请</w:t>
            </w:r>
          </w:p>
        </w:tc>
        <w:tc>
          <w:tcPr>
            <w:tcW w:w="463" w:type="dxa"/>
            <w:vAlign w:val="top"/>
          </w:tcPr>
          <w:p w14:paraId="0C84413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A94A9E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309C0FE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89A1AF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3E30396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6BCAE9B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3216135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1701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742" w:type="dxa"/>
            <w:vMerge w:val="continue"/>
            <w:tcBorders>
              <w:top w:val="nil"/>
              <w:bottom w:val="nil"/>
            </w:tcBorders>
            <w:vAlign w:val="top"/>
          </w:tcPr>
          <w:p w14:paraId="45B9161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bottom w:val="nil"/>
            </w:tcBorders>
            <w:vAlign w:val="top"/>
          </w:tcPr>
          <w:p w14:paraId="76FCBC6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rPr>
            </w:pPr>
          </w:p>
        </w:tc>
        <w:tc>
          <w:tcPr>
            <w:tcW w:w="2924" w:type="dxa"/>
            <w:vAlign w:val="center"/>
          </w:tcPr>
          <w:p w14:paraId="78BF5C27">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2.申请人逾期未按收费通知要求缴纳费用、行政机关不再处理其政府信息公开申请</w:t>
            </w:r>
          </w:p>
        </w:tc>
        <w:tc>
          <w:tcPr>
            <w:tcW w:w="463" w:type="dxa"/>
            <w:vAlign w:val="top"/>
          </w:tcPr>
          <w:p w14:paraId="703C5FF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3F14E6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2B6113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4C3E26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244EBBC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58AD4E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5DFD90F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08B8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2" w:type="dxa"/>
            <w:vMerge w:val="continue"/>
            <w:tcBorders>
              <w:top w:val="nil"/>
              <w:bottom w:val="nil"/>
            </w:tcBorders>
            <w:vAlign w:val="top"/>
          </w:tcPr>
          <w:p w14:paraId="59B8009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sz w:val="21"/>
                <w:szCs w:val="21"/>
              </w:rPr>
            </w:pPr>
          </w:p>
        </w:tc>
        <w:tc>
          <w:tcPr>
            <w:tcW w:w="756" w:type="dxa"/>
            <w:vMerge w:val="continue"/>
            <w:tcBorders>
              <w:top w:val="nil"/>
            </w:tcBorders>
            <w:vAlign w:val="top"/>
          </w:tcPr>
          <w:p w14:paraId="42F2A37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方正仿宋_GB2312" w:hAnsi="方正仿宋_GB2312" w:eastAsia="方正仿宋_GB2312" w:cs="方正仿宋_GB2312"/>
              </w:rPr>
            </w:pPr>
          </w:p>
        </w:tc>
        <w:tc>
          <w:tcPr>
            <w:tcW w:w="2924" w:type="dxa"/>
            <w:vAlign w:val="center"/>
          </w:tcPr>
          <w:p w14:paraId="066B510C">
            <w:pPr>
              <w:keepNext w:val="0"/>
              <w:keepLines w:val="0"/>
              <w:pageBreakBefore w:val="0"/>
              <w:widowControl/>
              <w:kinsoku w:val="0"/>
              <w:wordWrap/>
              <w:overflowPunct/>
              <w:topLinePunct w:val="0"/>
              <w:autoSpaceDE w:val="0"/>
              <w:autoSpaceDN w:val="0"/>
              <w:bidi w:val="0"/>
              <w:adjustRightInd w:val="0"/>
              <w:snapToGrid w:val="0"/>
              <w:spacing w:line="280" w:lineRule="exact"/>
              <w:ind w:firstLine="105" w:firstLineChars="5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3.其他</w:t>
            </w:r>
          </w:p>
        </w:tc>
        <w:tc>
          <w:tcPr>
            <w:tcW w:w="463" w:type="dxa"/>
            <w:vAlign w:val="top"/>
          </w:tcPr>
          <w:p w14:paraId="251DA17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500CFF8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3F10E26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0EE996A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097C3F6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29503CD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36FF2FA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44C7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42" w:type="dxa"/>
            <w:vMerge w:val="continue"/>
            <w:tcBorders>
              <w:top w:val="nil"/>
            </w:tcBorders>
            <w:vAlign w:val="top"/>
          </w:tcPr>
          <w:p w14:paraId="2BB753F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sz w:val="21"/>
                <w:szCs w:val="21"/>
              </w:rPr>
            </w:pPr>
          </w:p>
        </w:tc>
        <w:tc>
          <w:tcPr>
            <w:tcW w:w="3680" w:type="dxa"/>
            <w:gridSpan w:val="2"/>
            <w:vAlign w:val="center"/>
          </w:tcPr>
          <w:p w14:paraId="4536CFF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(七)总计</w:t>
            </w:r>
          </w:p>
        </w:tc>
        <w:tc>
          <w:tcPr>
            <w:tcW w:w="463" w:type="dxa"/>
            <w:vAlign w:val="top"/>
          </w:tcPr>
          <w:p w14:paraId="3B77C95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7CB5E99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4C5E6D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7678B7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6F92CA8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208069C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5B34236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r w14:paraId="19DF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422" w:type="dxa"/>
            <w:gridSpan w:val="3"/>
            <w:vAlign w:val="center"/>
          </w:tcPr>
          <w:p w14:paraId="6BD5E95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四、结转下年度继续办理</w:t>
            </w:r>
          </w:p>
        </w:tc>
        <w:tc>
          <w:tcPr>
            <w:tcW w:w="463" w:type="dxa"/>
            <w:vAlign w:val="top"/>
          </w:tcPr>
          <w:p w14:paraId="7102CCE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4E18974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3442F97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55" w:type="dxa"/>
            <w:vAlign w:val="top"/>
          </w:tcPr>
          <w:p w14:paraId="6F9AEAE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666" w:type="dxa"/>
            <w:vAlign w:val="top"/>
          </w:tcPr>
          <w:p w14:paraId="245F006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63" w:type="dxa"/>
            <w:vAlign w:val="top"/>
          </w:tcPr>
          <w:p w14:paraId="02A2E43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c>
          <w:tcPr>
            <w:tcW w:w="458" w:type="dxa"/>
            <w:vAlign w:val="top"/>
          </w:tcPr>
          <w:p w14:paraId="6709D6A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0</w:t>
            </w:r>
          </w:p>
        </w:tc>
      </w:tr>
    </w:tbl>
    <w:p w14:paraId="1AC1AAE1">
      <w:pPr>
        <w:ind w:firstLine="624" w:firstLineChars="200"/>
        <w:jc w:val="both"/>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四、政府信息公开行政复议、行政诉讼情况</w:t>
      </w: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567"/>
        <w:gridCol w:w="567"/>
        <w:gridCol w:w="570"/>
        <w:gridCol w:w="567"/>
        <w:gridCol w:w="567"/>
        <w:gridCol w:w="567"/>
        <w:gridCol w:w="567"/>
        <w:gridCol w:w="570"/>
        <w:gridCol w:w="567"/>
        <w:gridCol w:w="568"/>
        <w:gridCol w:w="568"/>
        <w:gridCol w:w="568"/>
        <w:gridCol w:w="572"/>
      </w:tblGrid>
      <w:tr w14:paraId="7F8F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838" w:type="dxa"/>
            <w:gridSpan w:val="5"/>
            <w:vAlign w:val="center"/>
          </w:tcPr>
          <w:p w14:paraId="0B7C8D0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行政复议</w:t>
            </w:r>
          </w:p>
        </w:tc>
        <w:tc>
          <w:tcPr>
            <w:tcW w:w="5681" w:type="dxa"/>
            <w:gridSpan w:val="10"/>
            <w:vAlign w:val="center"/>
          </w:tcPr>
          <w:p w14:paraId="1CE5333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行政诉讼</w:t>
            </w:r>
          </w:p>
        </w:tc>
      </w:tr>
      <w:tr w14:paraId="6947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67" w:type="dxa"/>
            <w:vMerge w:val="restart"/>
            <w:tcBorders>
              <w:bottom w:val="nil"/>
            </w:tcBorders>
            <w:textDirection w:val="tbRlV"/>
            <w:vAlign w:val="center"/>
          </w:tcPr>
          <w:p w14:paraId="426D251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7" w:type="dxa"/>
            <w:vMerge w:val="restart"/>
            <w:tcBorders>
              <w:bottom w:val="nil"/>
            </w:tcBorders>
            <w:textDirection w:val="tbRlV"/>
            <w:vAlign w:val="center"/>
          </w:tcPr>
          <w:p w14:paraId="27D96A9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7" w:type="dxa"/>
            <w:vMerge w:val="restart"/>
            <w:tcBorders>
              <w:bottom w:val="nil"/>
            </w:tcBorders>
            <w:textDirection w:val="tbRlV"/>
            <w:vAlign w:val="center"/>
          </w:tcPr>
          <w:p w14:paraId="649B29E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7" w:type="dxa"/>
            <w:vMerge w:val="restart"/>
            <w:tcBorders>
              <w:bottom w:val="nil"/>
            </w:tcBorders>
            <w:textDirection w:val="tbRlV"/>
            <w:vAlign w:val="center"/>
          </w:tcPr>
          <w:p w14:paraId="08012E4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70" w:type="dxa"/>
            <w:vMerge w:val="restart"/>
            <w:tcBorders>
              <w:bottom w:val="nil"/>
            </w:tcBorders>
            <w:textDirection w:val="tbRlV"/>
            <w:vAlign w:val="center"/>
          </w:tcPr>
          <w:p w14:paraId="7419D5F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c>
          <w:tcPr>
            <w:tcW w:w="2838" w:type="dxa"/>
            <w:gridSpan w:val="5"/>
            <w:vAlign w:val="center"/>
          </w:tcPr>
          <w:p w14:paraId="6F3B267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未经复议直接起诉</w:t>
            </w:r>
          </w:p>
        </w:tc>
        <w:tc>
          <w:tcPr>
            <w:tcW w:w="2843" w:type="dxa"/>
            <w:gridSpan w:val="5"/>
            <w:vAlign w:val="center"/>
          </w:tcPr>
          <w:p w14:paraId="1E02191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复议后起诉</w:t>
            </w:r>
          </w:p>
        </w:tc>
      </w:tr>
      <w:tr w14:paraId="1BF9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67" w:type="dxa"/>
            <w:vMerge w:val="continue"/>
            <w:tcBorders>
              <w:top w:val="nil"/>
            </w:tcBorders>
            <w:textDirection w:val="tbRlV"/>
            <w:vAlign w:val="center"/>
          </w:tcPr>
          <w:p w14:paraId="494433F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567" w:type="dxa"/>
            <w:vMerge w:val="continue"/>
            <w:tcBorders>
              <w:top w:val="nil"/>
            </w:tcBorders>
            <w:textDirection w:val="tbRlV"/>
            <w:vAlign w:val="center"/>
          </w:tcPr>
          <w:p w14:paraId="64AE30E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567" w:type="dxa"/>
            <w:vMerge w:val="continue"/>
            <w:tcBorders>
              <w:top w:val="nil"/>
            </w:tcBorders>
            <w:textDirection w:val="tbRlV"/>
            <w:vAlign w:val="center"/>
          </w:tcPr>
          <w:p w14:paraId="559E810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567" w:type="dxa"/>
            <w:vMerge w:val="continue"/>
            <w:tcBorders>
              <w:top w:val="nil"/>
            </w:tcBorders>
            <w:textDirection w:val="tbRlV"/>
            <w:vAlign w:val="center"/>
          </w:tcPr>
          <w:p w14:paraId="4C27F5F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570" w:type="dxa"/>
            <w:vMerge w:val="continue"/>
            <w:tcBorders>
              <w:top w:val="nil"/>
            </w:tcBorders>
            <w:textDirection w:val="tbRlV"/>
            <w:vAlign w:val="center"/>
          </w:tcPr>
          <w:p w14:paraId="00D9A90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p>
        </w:tc>
        <w:tc>
          <w:tcPr>
            <w:tcW w:w="567" w:type="dxa"/>
            <w:textDirection w:val="tbRlV"/>
            <w:vAlign w:val="center"/>
          </w:tcPr>
          <w:p w14:paraId="7F3A23D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7" w:type="dxa"/>
            <w:textDirection w:val="tbRlV"/>
            <w:vAlign w:val="center"/>
          </w:tcPr>
          <w:p w14:paraId="6530901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7" w:type="dxa"/>
            <w:textDirection w:val="tbRlV"/>
            <w:vAlign w:val="center"/>
          </w:tcPr>
          <w:p w14:paraId="0EDCBAC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7" w:type="dxa"/>
            <w:textDirection w:val="tbRlV"/>
            <w:vAlign w:val="center"/>
          </w:tcPr>
          <w:p w14:paraId="3301CEA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70" w:type="dxa"/>
            <w:textDirection w:val="tbRlV"/>
            <w:vAlign w:val="center"/>
          </w:tcPr>
          <w:p w14:paraId="0523757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c>
          <w:tcPr>
            <w:tcW w:w="567" w:type="dxa"/>
            <w:textDirection w:val="tbRlV"/>
            <w:vAlign w:val="center"/>
          </w:tcPr>
          <w:p w14:paraId="43A6F7E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8" w:type="dxa"/>
            <w:textDirection w:val="tbRlV"/>
            <w:vAlign w:val="center"/>
          </w:tcPr>
          <w:p w14:paraId="4B1F54D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8" w:type="dxa"/>
            <w:textDirection w:val="tbRlV"/>
            <w:vAlign w:val="center"/>
          </w:tcPr>
          <w:p w14:paraId="16FA4BB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8" w:type="dxa"/>
            <w:textDirection w:val="tbRlV"/>
            <w:vAlign w:val="center"/>
          </w:tcPr>
          <w:p w14:paraId="184FF74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72" w:type="dxa"/>
            <w:textDirection w:val="tbRlV"/>
            <w:vAlign w:val="center"/>
          </w:tcPr>
          <w:p w14:paraId="3FE9C64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r>
      <w:tr w14:paraId="75BB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67" w:type="dxa"/>
            <w:vAlign w:val="center"/>
          </w:tcPr>
          <w:p w14:paraId="51AB055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4AD2174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5F1E4BF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60C5BF5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70" w:type="dxa"/>
            <w:vAlign w:val="center"/>
          </w:tcPr>
          <w:p w14:paraId="5593739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1517ACF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29B6DEF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2372752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19B3C3F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70" w:type="dxa"/>
            <w:vAlign w:val="center"/>
          </w:tcPr>
          <w:p w14:paraId="5F96109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7" w:type="dxa"/>
            <w:vAlign w:val="center"/>
          </w:tcPr>
          <w:p w14:paraId="7829D7E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8" w:type="dxa"/>
            <w:vAlign w:val="center"/>
          </w:tcPr>
          <w:p w14:paraId="4D12E9C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8" w:type="dxa"/>
            <w:vAlign w:val="center"/>
          </w:tcPr>
          <w:p w14:paraId="4B56FF5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68" w:type="dxa"/>
            <w:vAlign w:val="center"/>
          </w:tcPr>
          <w:p w14:paraId="245F526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c>
          <w:tcPr>
            <w:tcW w:w="572" w:type="dxa"/>
            <w:vAlign w:val="center"/>
          </w:tcPr>
          <w:p w14:paraId="3E66428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w:t>
            </w:r>
          </w:p>
        </w:tc>
      </w:tr>
    </w:tbl>
    <w:p w14:paraId="42085A3B">
      <w:pPr>
        <w:keepNext w:val="0"/>
        <w:keepLines w:val="0"/>
        <w:pageBreakBefore w:val="0"/>
        <w:widowControl/>
        <w:kinsoku w:val="0"/>
        <w:wordWrap/>
        <w:overflowPunct/>
        <w:topLinePunct w:val="0"/>
        <w:autoSpaceDE w:val="0"/>
        <w:autoSpaceDN w:val="0"/>
        <w:bidi w:val="0"/>
        <w:adjustRightInd w:val="0"/>
        <w:snapToGrid w:val="0"/>
        <w:spacing w:before="151" w:line="560" w:lineRule="exact"/>
        <w:ind w:firstLine="608" w:firstLineChars="200"/>
        <w:textAlignment w:val="baseline"/>
        <w:outlineLvl w:val="1"/>
        <w:rPr>
          <w:rFonts w:ascii="黑体" w:hAnsi="黑体" w:eastAsia="黑体" w:cs="黑体"/>
          <w:sz w:val="32"/>
          <w:szCs w:val="32"/>
        </w:rPr>
      </w:pPr>
      <w:r>
        <w:rPr>
          <w:rFonts w:ascii="黑体" w:hAnsi="黑体" w:eastAsia="黑体" w:cs="黑体"/>
          <w:b w:val="0"/>
          <w:bCs w:val="0"/>
          <w:spacing w:val="-8"/>
          <w:sz w:val="32"/>
          <w:szCs w:val="32"/>
        </w:rPr>
        <w:t>五、存在的主要问题及改进情况</w:t>
      </w:r>
    </w:p>
    <w:p w14:paraId="171ECE34">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796"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我乡信息公开工作虽然取得了一些成效，但依然存在一定差距。一是信息公开内容不够全面。二是信息公开队伍建设有待加强。</w:t>
      </w:r>
    </w:p>
    <w:p w14:paraId="6C1656D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796"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改进情况：一是加强宣传培训，进一步提高信息公开意识。加大信息收集和整理力度，丰富信息公开内容。进一步拓宽信息收集渠道，加强对各类信息梳理和整合，确保有更多的信息能够及时公开，满足群众的需求。二是加强信息公开队伍建设，提高业务能力。通过组织专题业务培训、经验交流等方式，提高业务水平和工作能力，打造高素质的工作队伍。</w:t>
      </w:r>
    </w:p>
    <w:p w14:paraId="70E383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420"/>
        <w:jc w:val="both"/>
        <w:textAlignment w:val="baseline"/>
        <w:rPr>
          <w:rFonts w:ascii="黑体" w:hAnsi="黑体" w:eastAsia="黑体" w:cs="黑体"/>
          <w:b w:val="0"/>
          <w:bCs w:val="0"/>
          <w:sz w:val="30"/>
          <w:szCs w:val="30"/>
        </w:rPr>
      </w:pPr>
      <w:r>
        <w:rPr>
          <w:rFonts w:ascii="黑体" w:hAnsi="黑体" w:eastAsia="黑体" w:cs="黑体"/>
          <w:b w:val="0"/>
          <w:bCs w:val="0"/>
          <w:spacing w:val="3"/>
          <w:sz w:val="32"/>
          <w:szCs w:val="32"/>
        </w:rPr>
        <w:t>六、其他需要报告的事项</w:t>
      </w:r>
    </w:p>
    <w:p w14:paraId="3B2E469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796" w:firstLineChars="200"/>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本年度，达玛沟乡不存在其他需报告的事项。在今后的工作中，我们将继续严格按照要求，扎实推进工作，不断提高工作质量和水平，为经济社会发展营造良好的政务环境。</w:t>
      </w:r>
    </w:p>
    <w:p w14:paraId="695E96B6">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153" w:firstLine="616" w:firstLineChars="200"/>
        <w:textAlignment w:val="baseline"/>
        <w:rPr>
          <w:rFonts w:hint="eastAsia" w:ascii="方正仿宋_GB2312" w:hAnsi="方正仿宋_GB2312" w:eastAsia="方正仿宋_GB2312" w:cs="方正仿宋_GB2312"/>
          <w:snapToGrid w:val="0"/>
          <w:color w:val="000000"/>
          <w:spacing w:val="14"/>
          <w:kern w:val="0"/>
          <w:sz w:val="28"/>
          <w:szCs w:val="28"/>
          <w:lang w:val="en-US" w:eastAsia="zh-CN" w:bidi="ar-SA"/>
        </w:rPr>
      </w:pPr>
    </w:p>
    <w:p w14:paraId="22D1330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textAlignment w:val="baseline"/>
        <w:rPr>
          <w:rFonts w:hint="eastAsia" w:ascii="方正仿宋_GBK" w:hAnsi="方正仿宋_GBK" w:eastAsia="方正仿宋_GBK" w:cs="方正仿宋_GBK"/>
          <w:spacing w:val="19"/>
          <w:sz w:val="36"/>
          <w:szCs w:val="36"/>
          <w:lang w:val="en-US" w:eastAsia="zh-CN"/>
        </w:rPr>
      </w:pPr>
    </w:p>
    <w:p w14:paraId="1456669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796" w:firstLineChars="200"/>
        <w:jc w:val="center"/>
        <w:textAlignment w:val="baseline"/>
        <w:rPr>
          <w:rFonts w:hint="eastAsia"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策勒县达玛沟乡人民政府</w:t>
      </w:r>
    </w:p>
    <w:p w14:paraId="29F9499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796" w:firstLineChars="200"/>
        <w:jc w:val="center"/>
        <w:textAlignment w:val="baseline"/>
        <w:rPr>
          <w:rFonts w:hint="default" w:ascii="方正仿宋_GBK" w:hAnsi="方正仿宋_GBK" w:eastAsia="方正仿宋_GBK" w:cs="方正仿宋_GBK"/>
          <w:spacing w:val="19"/>
          <w:sz w:val="36"/>
          <w:szCs w:val="36"/>
          <w:lang w:val="en-US" w:eastAsia="zh-CN"/>
        </w:rPr>
      </w:pPr>
      <w:r>
        <w:rPr>
          <w:rFonts w:hint="eastAsia" w:ascii="方正仿宋_GBK" w:hAnsi="方正仿宋_GBK" w:eastAsia="方正仿宋_GBK" w:cs="方正仿宋_GBK"/>
          <w:spacing w:val="19"/>
          <w:sz w:val="36"/>
          <w:szCs w:val="36"/>
          <w:lang w:val="en-US" w:eastAsia="zh-CN"/>
        </w:rPr>
        <w:t>2025年1月16日</w:t>
      </w:r>
      <w:bookmarkStart w:id="0" w:name="_GoBack"/>
      <w:bookmarkEnd w:id="0"/>
    </w:p>
    <w:sectPr>
      <w:footerReference r:id="rId5" w:type="default"/>
      <w:pgSz w:w="11905" w:h="16838"/>
      <w:pgMar w:top="1701" w:right="1474" w:bottom="1531" w:left="1587" w:header="0" w:footer="10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108012-39C1-4A15-B20D-E743C4F5960B}"/>
  </w:font>
  <w:font w:name="黑体">
    <w:panose1 w:val="02010609060101010101"/>
    <w:charset w:val="86"/>
    <w:family w:val="auto"/>
    <w:pitch w:val="default"/>
    <w:sig w:usb0="800002BF" w:usb1="38CF7CFA" w:usb2="00000016" w:usb3="00000000" w:csb0="00040001" w:csb1="00000000"/>
    <w:embedRegular r:id="rId2" w:fontKey="{0C276E06-D23D-437C-B619-9570E2B37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宋体-GB18030">
    <w:altName w:val="宋体"/>
    <w:panose1 w:val="02000500000000000000"/>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E8951C92-E2FF-4399-BC9D-5EF368C44ADB}"/>
  </w:font>
  <w:font w:name="方正仿宋_GB2312">
    <w:altName w:val="仿宋"/>
    <w:panose1 w:val="02000000000000000000"/>
    <w:charset w:val="86"/>
    <w:family w:val="auto"/>
    <w:pitch w:val="default"/>
    <w:sig w:usb0="00000000" w:usb1="00000000" w:usb2="00000012" w:usb3="00000000" w:csb0="00040001" w:csb1="00000000"/>
    <w:embedRegular r:id="rId4" w:fontKey="{C5D33F27-B588-4EBE-9468-688ABCE4FC55}"/>
  </w:font>
  <w:font w:name="仿宋_GB2312">
    <w:panose1 w:val="02010609030101010101"/>
    <w:charset w:val="86"/>
    <w:family w:val="auto"/>
    <w:pitch w:val="default"/>
    <w:sig w:usb0="00000001" w:usb1="080E0000" w:usb2="00000000" w:usb3="00000000" w:csb0="00040000" w:csb1="00000000"/>
    <w:embedRegular r:id="rId5" w:fontKey="{054C3BC5-DA87-4950-9A4B-833A00AF23C4}"/>
  </w:font>
  <w:font w:name="方正仿宋_GBK">
    <w:panose1 w:val="02000000000000000000"/>
    <w:charset w:val="86"/>
    <w:family w:val="auto"/>
    <w:pitch w:val="default"/>
    <w:sig w:usb0="A00002BF" w:usb1="38CF7CFA" w:usb2="00082016" w:usb3="00000000" w:csb0="00040001" w:csb1="00000000"/>
    <w:embedRegular r:id="rId6" w:fontKey="{A37372C7-7AA0-4F2F-B9DB-1ABAF7835064}"/>
  </w:font>
  <w:font w:name="汉仪旗黑-55">
    <w:panose1 w:val="00020600040101010101"/>
    <w:charset w:val="86"/>
    <w:family w:val="auto"/>
    <w:pitch w:val="default"/>
    <w:sig w:usb0="A00002BF" w:usb1="18EF7CFA" w:usb2="00000016"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embedRegular r:id="rId7" w:fontKey="{F7B39A2C-EF89-4889-A794-54D44EDD47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4932">
    <w:pPr>
      <w:spacing w:line="183" w:lineRule="auto"/>
      <w:ind w:left="4204"/>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C857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AC857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JjNjBjMjY5ODU5MDhhY2JmZDk0NjE5OTVjOGJkMmMifQ=="/>
  </w:docVars>
  <w:rsids>
    <w:rsidRoot w:val="00000000"/>
    <w:rsid w:val="024E06A7"/>
    <w:rsid w:val="08AF4B6D"/>
    <w:rsid w:val="09067F2D"/>
    <w:rsid w:val="093C56FD"/>
    <w:rsid w:val="0B043762"/>
    <w:rsid w:val="0EEA1EAA"/>
    <w:rsid w:val="13D46914"/>
    <w:rsid w:val="150271B3"/>
    <w:rsid w:val="17367C2F"/>
    <w:rsid w:val="186A061D"/>
    <w:rsid w:val="187A02D4"/>
    <w:rsid w:val="1B3212A0"/>
    <w:rsid w:val="1C7B0163"/>
    <w:rsid w:val="1D8E3BF5"/>
    <w:rsid w:val="1FE771BD"/>
    <w:rsid w:val="2031215C"/>
    <w:rsid w:val="211A2370"/>
    <w:rsid w:val="2ADB3563"/>
    <w:rsid w:val="2BEE2C41"/>
    <w:rsid w:val="2DA32202"/>
    <w:rsid w:val="30892A69"/>
    <w:rsid w:val="310801DF"/>
    <w:rsid w:val="32244DFC"/>
    <w:rsid w:val="335B6F57"/>
    <w:rsid w:val="3546508A"/>
    <w:rsid w:val="372C13DE"/>
    <w:rsid w:val="38797F21"/>
    <w:rsid w:val="3B936B4F"/>
    <w:rsid w:val="3BA00460"/>
    <w:rsid w:val="3CA07775"/>
    <w:rsid w:val="416C0E69"/>
    <w:rsid w:val="46B34549"/>
    <w:rsid w:val="49E8230D"/>
    <w:rsid w:val="4A1F3573"/>
    <w:rsid w:val="4ADF76BB"/>
    <w:rsid w:val="4CA63DE7"/>
    <w:rsid w:val="4E5F5F21"/>
    <w:rsid w:val="50613B79"/>
    <w:rsid w:val="51B52070"/>
    <w:rsid w:val="54EF47C1"/>
    <w:rsid w:val="551D41A7"/>
    <w:rsid w:val="55C022BA"/>
    <w:rsid w:val="56FBFED7"/>
    <w:rsid w:val="58F15C83"/>
    <w:rsid w:val="5AFA409D"/>
    <w:rsid w:val="5AFA412D"/>
    <w:rsid w:val="5BFFA17D"/>
    <w:rsid w:val="5EFC4AFA"/>
    <w:rsid w:val="67A7F1A8"/>
    <w:rsid w:val="67F25F98"/>
    <w:rsid w:val="6CFB0627"/>
    <w:rsid w:val="6D785F60"/>
    <w:rsid w:val="7004359C"/>
    <w:rsid w:val="702E2744"/>
    <w:rsid w:val="70604B8D"/>
    <w:rsid w:val="70A16BA4"/>
    <w:rsid w:val="725FCF84"/>
    <w:rsid w:val="7387572C"/>
    <w:rsid w:val="74EB5E5E"/>
    <w:rsid w:val="776B4E5A"/>
    <w:rsid w:val="797C0647"/>
    <w:rsid w:val="79C85CD9"/>
    <w:rsid w:val="7A78007C"/>
    <w:rsid w:val="7AE615DB"/>
    <w:rsid w:val="7B1561D7"/>
    <w:rsid w:val="ABEA8843"/>
    <w:rsid w:val="B2D73C1D"/>
    <w:rsid w:val="EEFF79FD"/>
    <w:rsid w:val="F1F9F433"/>
    <w:rsid w:val="F68DF1D6"/>
    <w:rsid w:val="F87C2C5B"/>
    <w:rsid w:val="FEFBA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99"/>
  </w:style>
  <w:style w:type="paragraph" w:styleId="3">
    <w:name w:val="index 8"/>
    <w:basedOn w:val="1"/>
    <w:next w:val="1"/>
    <w:unhideWhenUsed/>
    <w:qFormat/>
    <w:uiPriority w:val="0"/>
    <w:pPr>
      <w:ind w:left="1400" w:leftChars="1400"/>
    </w:pPr>
    <w:rPr>
      <w:rFonts w:hint="eastAsia"/>
      <w:sz w:val="21"/>
    </w:r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rFonts w:ascii="Arial" w:hAnsi="Arial" w:eastAsia="CESI宋体-GB18030"/>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1496</Words>
  <Characters>1504</Characters>
  <TotalTime>15</TotalTime>
  <ScaleCrop>false</ScaleCrop>
  <LinksUpToDate>false</LinksUpToDate>
  <CharactersWithSpaces>1504</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2024-01-04T13:47:00Z</dcterms:created>
  <dc:creator>Kingsoft-PDF</dc:creator>
  <cp:lastModifiedBy>Administrator</cp:lastModifiedBy>
  <cp:lastPrinted>2025-01-17T13:23:00Z</cp:lastPrinted>
  <dcterms:modified xsi:type="dcterms:W3CDTF">2025-01-23T08:06:19Z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2024-01-02T13:47:22Z</vt:filetime>
  </property>
  <property fmtid="{D5CDD505-2E9C-101B-9397-08002B2CF9AE}" pid="4" name="UsrData">
    <vt:lpwstr>6593a366d022c6001f5cd015wl</vt:lpwstr>
  </property>
  <property fmtid="{D5CDD505-2E9C-101B-9397-08002B2CF9AE}" pid="5" name="KSOProductBuildVer">
    <vt:lpwstr>2052-12.8.2.18205</vt:lpwstr>
  </property>
  <property fmtid="{D5CDD505-2E9C-101B-9397-08002B2CF9AE}" pid="6" name="ICV">
    <vt:lpwstr>76ED987BBA1B48C99C1F7E28BDBB7AA6_13</vt:lpwstr>
  </property>
  <property fmtid="{D5CDD505-2E9C-101B-9397-08002B2CF9AE}" pid="7" name="KSOTemplateDocerSaveRecord">
    <vt:lpwstr>eyJoZGlkIjoiZWRmMmE4MDhkOGIyZDBmNDMzODIxZDRmN2E5YzMxZjIiLCJ1c2VySWQiOiIzMzM2MzAzNDEifQ==</vt:lpwstr>
  </property>
</Properties>
</file>